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西昌川投大健康科技有限公司</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2017年招聘公告</w:t>
      </w:r>
    </w:p>
    <w:p>
      <w:pPr>
        <w:spacing w:line="560" w:lineRule="exact"/>
        <w:rPr>
          <w:rFonts w:ascii="仿宋_GB2312" w:eastAsia="仿宋_GB2312"/>
          <w:sz w:val="32"/>
          <w:szCs w:val="32"/>
        </w:rPr>
      </w:pP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西昌川投大健康科技有限公司（以下简称公司）是四川省投资集团有限责任公司（占股5</w:t>
      </w:r>
      <w:r>
        <w:rPr>
          <w:rFonts w:ascii="仿宋_GB2312" w:hAnsi="仿宋" w:eastAsia="仿宋_GB2312"/>
          <w:sz w:val="32"/>
          <w:szCs w:val="32"/>
        </w:rPr>
        <w:t>1</w:t>
      </w:r>
      <w:r>
        <w:rPr>
          <w:rFonts w:hint="eastAsia" w:ascii="仿宋_GB2312" w:hAnsi="仿宋" w:eastAsia="仿宋_GB2312"/>
          <w:sz w:val="32"/>
          <w:szCs w:val="32"/>
        </w:rPr>
        <w:t>%）积极响应省委、省政府“国企入凉-产业扶贫”号召，结合凉山州“十三五”规划纲要和脱贫攻坚战役的要求，与西昌市国有资产经营管理有限责任公司（占股4</w:t>
      </w:r>
      <w:r>
        <w:rPr>
          <w:rFonts w:ascii="仿宋_GB2312" w:hAnsi="仿宋" w:eastAsia="仿宋_GB2312"/>
          <w:sz w:val="32"/>
          <w:szCs w:val="32"/>
        </w:rPr>
        <w:t>9</w:t>
      </w:r>
      <w:r>
        <w:rPr>
          <w:rFonts w:hint="eastAsia" w:ascii="仿宋_GB2312" w:hAnsi="仿宋" w:eastAsia="仿宋_GB2312"/>
          <w:sz w:val="32"/>
          <w:szCs w:val="32"/>
        </w:rPr>
        <w:t>）合资组建的一级子公司，公司于2017年6月7日在四川省凉山州西昌市注册成立，注册资本为人民币34869.61万元，公司经营范围为</w:t>
      </w:r>
      <w:r>
        <w:rPr>
          <w:rFonts w:hint="eastAsia" w:ascii="仿宋_GB2312" w:hAnsi="仿宋" w:eastAsia="仿宋_GB2312"/>
          <w:color w:val="000000"/>
          <w:sz w:val="32"/>
          <w:szCs w:val="32"/>
        </w:rPr>
        <w:t>医疗投资、酒店投资、健康养生产业投资；医疗技术开发、房地产开发、旅游开发及旅游产品销售；健康养生咨询服务；健康管理服务；医院、酒店管理服务等。</w:t>
      </w:r>
      <w:bookmarkStart w:id="0" w:name="_GoBack"/>
      <w:bookmarkEnd w:id="0"/>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公司立足阳光之城西昌，依托川投集团雄厚的资金、资源和管理优势，结合西昌优质的空气、环境和旅游资源，致力于</w:t>
      </w:r>
      <w:r>
        <w:rPr>
          <w:rFonts w:hint="eastAsia" w:ascii="仿宋_GB2312" w:hAnsi="仿宋" w:eastAsia="仿宋_GB2312"/>
          <w:sz w:val="32"/>
          <w:szCs w:val="32"/>
        </w:rPr>
        <w:t>打造“西部康养产业示范基地”。</w:t>
      </w:r>
      <w:r>
        <w:rPr>
          <w:rFonts w:hint="eastAsia" w:ascii="仿宋_GB2312" w:hAnsi="仿宋" w:eastAsia="仿宋_GB2312"/>
          <w:color w:val="000000"/>
          <w:sz w:val="32"/>
          <w:szCs w:val="32"/>
        </w:rPr>
        <w:t>目前重点推进两个项目：一是</w:t>
      </w:r>
      <w:r>
        <w:rPr>
          <w:rFonts w:hint="eastAsia" w:ascii="仿宋_GB2312" w:hAnsi="华文仿宋" w:eastAsia="仿宋_GB2312"/>
          <w:sz w:val="32"/>
          <w:szCs w:val="32"/>
        </w:rPr>
        <w:t>规划建设3</w:t>
      </w:r>
      <w:r>
        <w:rPr>
          <w:rFonts w:ascii="仿宋_GB2312" w:hAnsi="华文仿宋" w:eastAsia="仿宋_GB2312"/>
          <w:sz w:val="32"/>
          <w:szCs w:val="32"/>
        </w:rPr>
        <w:t>5</w:t>
      </w:r>
      <w:r>
        <w:rPr>
          <w:rFonts w:hint="eastAsia" w:ascii="仿宋_GB2312" w:hAnsi="华文仿宋" w:eastAsia="仿宋_GB2312"/>
          <w:sz w:val="32"/>
          <w:szCs w:val="32"/>
        </w:rPr>
        <w:t>万平方米、投资30.58亿元的川投</w:t>
      </w:r>
      <w:r>
        <w:rPr>
          <w:rFonts w:hint="eastAsia" w:ascii="仿宋_GB2312" w:hAnsi="仿宋" w:eastAsia="仿宋_GB2312"/>
          <w:color w:val="000000"/>
          <w:sz w:val="32"/>
          <w:szCs w:val="32"/>
        </w:rPr>
        <w:t>西昌医院项目，项目已于2</w:t>
      </w:r>
      <w:r>
        <w:rPr>
          <w:rFonts w:ascii="仿宋_GB2312" w:hAnsi="仿宋" w:eastAsia="仿宋_GB2312"/>
          <w:color w:val="000000"/>
          <w:sz w:val="32"/>
          <w:szCs w:val="32"/>
        </w:rPr>
        <w:t>017</w:t>
      </w:r>
      <w:r>
        <w:rPr>
          <w:rFonts w:hint="eastAsia" w:ascii="仿宋_GB2312" w:hAnsi="仿宋" w:eastAsia="仿宋_GB2312"/>
          <w:color w:val="000000"/>
          <w:sz w:val="32"/>
          <w:szCs w:val="32"/>
        </w:rPr>
        <w:t>年9月2</w:t>
      </w:r>
      <w:r>
        <w:rPr>
          <w:rFonts w:ascii="仿宋_GB2312" w:hAnsi="仿宋" w:eastAsia="仿宋_GB2312"/>
          <w:color w:val="000000"/>
          <w:sz w:val="32"/>
          <w:szCs w:val="32"/>
        </w:rPr>
        <w:t>8</w:t>
      </w:r>
      <w:r>
        <w:rPr>
          <w:rFonts w:hint="eastAsia" w:ascii="仿宋_GB2312" w:hAnsi="仿宋" w:eastAsia="仿宋_GB2312"/>
          <w:color w:val="000000"/>
          <w:sz w:val="32"/>
          <w:szCs w:val="32"/>
        </w:rPr>
        <w:t>日举行开工仪式，预计2</w:t>
      </w:r>
      <w:r>
        <w:rPr>
          <w:rFonts w:ascii="仿宋_GB2312" w:hAnsi="仿宋" w:eastAsia="仿宋_GB2312"/>
          <w:color w:val="000000"/>
          <w:sz w:val="32"/>
          <w:szCs w:val="32"/>
        </w:rPr>
        <w:t>019</w:t>
      </w:r>
      <w:r>
        <w:rPr>
          <w:rFonts w:hint="eastAsia" w:ascii="仿宋_GB2312" w:hAnsi="仿宋" w:eastAsia="仿宋_GB2312"/>
          <w:color w:val="000000"/>
          <w:sz w:val="32"/>
          <w:szCs w:val="32"/>
        </w:rPr>
        <w:t>年底建成并投入运营。</w:t>
      </w:r>
      <w:r>
        <w:rPr>
          <w:rFonts w:hint="eastAsia" w:ascii="仿宋_GB2312" w:hAnsi="华文仿宋" w:eastAsia="仿宋_GB2312"/>
          <w:sz w:val="32"/>
          <w:szCs w:val="32"/>
        </w:rPr>
        <w:t>二是西昌市西部城区A1-03号房地产开发项目，已依法取得项目用地，预计2</w:t>
      </w:r>
      <w:r>
        <w:rPr>
          <w:rFonts w:ascii="仿宋_GB2312" w:hAnsi="华文仿宋" w:eastAsia="仿宋_GB2312"/>
          <w:sz w:val="32"/>
          <w:szCs w:val="32"/>
        </w:rPr>
        <w:t>018</w:t>
      </w:r>
      <w:r>
        <w:rPr>
          <w:rFonts w:hint="eastAsia" w:ascii="仿宋_GB2312" w:hAnsi="华文仿宋" w:eastAsia="仿宋_GB2312"/>
          <w:sz w:val="32"/>
          <w:szCs w:val="32"/>
        </w:rPr>
        <w:t>年开工建设。</w:t>
      </w:r>
      <w:r>
        <w:rPr>
          <w:rFonts w:hint="eastAsia" w:ascii="仿宋_GB2312" w:hAnsi="仿宋" w:eastAsia="仿宋_GB2312"/>
          <w:sz w:val="32"/>
          <w:szCs w:val="32"/>
        </w:rPr>
        <w:t>因项目建设和业务拓展需要，现面向社会诚聘英才。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一、招聘范围和原则</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招聘范围：全国范围内。</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招聘原则：公平公开，择优录取。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二、招聘岗位及人数</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工程管理部：土建专责两名。</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计划合同部：概预算专责1名、概预算员1名。</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资金财务部：会计1名。</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综合管理部：文秘1名、信息技术管理专责1名。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三、招聘条件 </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（一）</w:t>
      </w:r>
      <w:r>
        <w:rPr>
          <w:rFonts w:hint="eastAsia" w:ascii="仿宋_GB2312" w:hAnsi="仿宋" w:eastAsia="仿宋_GB2312"/>
          <w:sz w:val="32"/>
          <w:szCs w:val="32"/>
        </w:rPr>
        <w:t>政治素质高，诚实守信，具有较强的事业心、责任感，有良好的道德品质和敬业精神。无不良信用记录、无违法记录，与其他单位不存在经济或其他纠纷。</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（二）</w:t>
      </w:r>
      <w:r>
        <w:rPr>
          <w:rFonts w:hint="eastAsia" w:ascii="仿宋_GB2312" w:hAnsi="仿宋" w:eastAsia="仿宋_GB2312"/>
          <w:sz w:val="32"/>
          <w:szCs w:val="32"/>
        </w:rPr>
        <w:t>具有较强的沟通协调、语言文字表达、思维判断和独立解决问题的能力。</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（三）</w:t>
      </w:r>
      <w:r>
        <w:rPr>
          <w:rFonts w:hint="eastAsia" w:ascii="仿宋_GB2312" w:hAnsi="仿宋" w:eastAsia="仿宋_GB2312"/>
          <w:sz w:val="32"/>
          <w:szCs w:val="32"/>
        </w:rPr>
        <w:t>符合相应职位的任职资格条件（详见附件1：西昌川投大健康科技有限公司招聘岗位及任职资格条件表）。</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（四）</w:t>
      </w:r>
      <w:r>
        <w:rPr>
          <w:rFonts w:hint="eastAsia" w:ascii="仿宋_GB2312" w:hAnsi="仿宋" w:eastAsia="仿宋_GB2312"/>
          <w:sz w:val="32"/>
          <w:szCs w:val="32"/>
        </w:rPr>
        <w:t>身体健康，服从岗位安排，特别优秀者，条件可适当放宽。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四、招聘程序 </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（一）</w:t>
      </w:r>
      <w:r>
        <w:rPr>
          <w:rFonts w:hint="eastAsia" w:ascii="仿宋_GB2312" w:hAnsi="仿宋" w:eastAsia="仿宋_GB2312"/>
          <w:sz w:val="32"/>
          <w:szCs w:val="32"/>
        </w:rPr>
        <w:t>报名方式</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应聘人员按要求填写《应聘人员登记表》（附件2），并在报名截止日期前将报名表以及相关材料扫描件的电子版发送到招聘专用电子邮箱，文件名命名为“应聘岗位+姓名”。</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相关材料的电子版扫描件包括：身份证、毕业证（包括初始、后继学历）、学位证、专业技术资格证、技能等级证书、职业资格证书、获奖证书及其他代表个人能力的证书和材料。</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报名截止时间：2017年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日下午17:00。</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（二）</w:t>
      </w:r>
      <w:r>
        <w:rPr>
          <w:rFonts w:hint="eastAsia" w:ascii="仿宋_GB2312" w:hAnsi="仿宋" w:eastAsia="仿宋_GB2312"/>
          <w:sz w:val="32"/>
          <w:szCs w:val="32"/>
        </w:rPr>
        <w:t>资格审查</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按照招聘条件，依据报名材料，对应聘者进行资格审核，确定进入面试环节人员名单。</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（三）</w:t>
      </w:r>
      <w:r>
        <w:rPr>
          <w:rFonts w:hint="eastAsia" w:ascii="仿宋_GB2312" w:hAnsi="仿宋" w:eastAsia="仿宋_GB2312"/>
          <w:sz w:val="32"/>
          <w:szCs w:val="32"/>
        </w:rPr>
        <w:t>面试</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资格审查合格人员方可参加面试。面试前先进行笔试，笔试主要考核应聘人员应用文写作和基础业务知识，面试主要考核应聘人员专业知识、业务能力、仪表举止、语言表达能力等。应聘人员须携带相关证书原件复核。</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有必要时，公司将进行复试。</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（四）</w:t>
      </w:r>
      <w:r>
        <w:rPr>
          <w:rFonts w:hint="eastAsia" w:ascii="仿宋_GB2312" w:hAnsi="仿宋" w:eastAsia="仿宋_GB2312"/>
          <w:sz w:val="32"/>
          <w:szCs w:val="32"/>
        </w:rPr>
        <w:t>体检</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择优按照一定比例通知应聘人员进行体检，体检不合格不予录用。</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（五）</w:t>
      </w:r>
      <w:r>
        <w:rPr>
          <w:rFonts w:hint="eastAsia" w:ascii="仿宋_GB2312" w:hAnsi="仿宋" w:eastAsia="仿宋_GB2312"/>
          <w:sz w:val="32"/>
          <w:szCs w:val="32"/>
        </w:rPr>
        <w:t>确定拟录用人员名单</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根据竞聘综合成绩、背景调查情况、工作经历及业绩、体检情况等因素，确定拟录用人员名单，报上级审批后办理录用手续。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五、其他事项</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（一）</w:t>
      </w:r>
      <w:r>
        <w:rPr>
          <w:rFonts w:hint="eastAsia" w:ascii="仿宋_GB2312" w:hAnsi="仿宋" w:eastAsia="仿宋_GB2312"/>
          <w:sz w:val="32"/>
          <w:szCs w:val="32"/>
        </w:rPr>
        <w:t>本次招聘报名，以电子邮件为主，不接收邮寄资料。</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（二）</w:t>
      </w:r>
      <w:r>
        <w:rPr>
          <w:rFonts w:hint="eastAsia" w:ascii="仿宋_GB2312" w:hAnsi="仿宋" w:eastAsia="仿宋_GB2312"/>
          <w:sz w:val="32"/>
          <w:szCs w:val="32"/>
        </w:rPr>
        <w:t>应聘人员提供的材料必须真实有效，如有虚假，一经查实即取消录用资格，如已聘用解除劳动合同。</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（三）</w:t>
      </w:r>
      <w:r>
        <w:rPr>
          <w:rFonts w:hint="eastAsia" w:ascii="仿宋_GB2312" w:hAnsi="仿宋" w:eastAsia="仿宋_GB2312"/>
          <w:sz w:val="32"/>
          <w:szCs w:val="32"/>
        </w:rPr>
        <w:t>公司通过电话方式通知资格审查合格人员参加面试，资格审查不合格的不另行通知。</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（四）</w:t>
      </w:r>
      <w:r>
        <w:rPr>
          <w:rFonts w:hint="eastAsia" w:ascii="仿宋_GB2312" w:hAnsi="仿宋" w:eastAsia="仿宋_GB2312"/>
          <w:sz w:val="32"/>
          <w:szCs w:val="32"/>
        </w:rPr>
        <w:t>被录用人员与公司依法签订劳动合同。合同约定试用期，试用不合格不予正式聘用。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六、联系方式 </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（一）</w:t>
      </w:r>
      <w:r>
        <w:rPr>
          <w:rFonts w:hint="eastAsia" w:ascii="仿宋_GB2312" w:hAnsi="仿宋" w:eastAsia="仿宋_GB2312"/>
          <w:sz w:val="32"/>
          <w:szCs w:val="32"/>
        </w:rPr>
        <w:t>联系人：沈先生</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（二）</w:t>
      </w:r>
      <w:r>
        <w:rPr>
          <w:rFonts w:hint="eastAsia" w:ascii="仿宋_GB2312" w:hAnsi="仿宋" w:eastAsia="仿宋_GB2312"/>
          <w:sz w:val="32"/>
          <w:szCs w:val="32"/>
        </w:rPr>
        <w:t>招聘专用电子邮箱：</w:t>
      </w:r>
      <w:r>
        <w:fldChar w:fldCharType="begin"/>
      </w:r>
      <w:r>
        <w:instrText xml:space="preserve"> HYPERLINK "mailto:ctdjkgs@163.com" </w:instrText>
      </w:r>
      <w:r>
        <w:fldChar w:fldCharType="separate"/>
      </w:r>
      <w:r>
        <w:rPr>
          <w:rFonts w:hint="eastAsia" w:ascii="仿宋_GB2312" w:eastAsia="仿宋_GB2312"/>
          <w:sz w:val="32"/>
          <w:szCs w:val="32"/>
        </w:rPr>
        <w:t>ctdjkgs@163.com</w:t>
      </w:r>
      <w:r>
        <w:rPr>
          <w:rFonts w:hint="eastAsia" w:ascii="仿宋_GB2312" w:eastAsia="仿宋_GB2312"/>
          <w:sz w:val="32"/>
          <w:szCs w:val="32"/>
        </w:rPr>
        <w:fldChar w:fldCharType="end"/>
      </w:r>
      <w:r>
        <w:rPr>
          <w:rFonts w:hint="eastAsia" w:ascii="仿宋_GB2312" w:hAnsi="仿宋" w:eastAsia="仿宋_GB2312"/>
          <w:sz w:val="32"/>
          <w:szCs w:val="32"/>
        </w:rPr>
        <w:t xml:space="preserve"> </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（三）</w:t>
      </w:r>
      <w:r>
        <w:rPr>
          <w:rFonts w:hint="eastAsia" w:ascii="仿宋_GB2312" w:hAnsi="仿宋" w:eastAsia="仿宋_GB2312"/>
          <w:sz w:val="32"/>
          <w:szCs w:val="32"/>
        </w:rPr>
        <w:t>联系电话：18280303325</w:t>
      </w:r>
    </w:p>
    <w:p>
      <w:pPr>
        <w:spacing w:line="560" w:lineRule="exact"/>
        <w:ind w:firstLine="640" w:firstLineChars="200"/>
        <w:jc w:val="left"/>
        <w:rPr>
          <w:rFonts w:ascii="仿宋_GB2312" w:hAnsi="仿宋" w:eastAsia="仿宋_GB2312"/>
          <w:sz w:val="32"/>
          <w:szCs w:val="32"/>
        </w:rPr>
      </w:pP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 1.西昌川投大健康科技有限公司招聘岗位及任职资格条件表</w:t>
      </w:r>
    </w:p>
    <w:p>
      <w:pPr>
        <w:spacing w:line="560" w:lineRule="exact"/>
        <w:ind w:firstLine="1600" w:firstLineChars="500"/>
        <w:jc w:val="left"/>
        <w:rPr>
          <w:rFonts w:ascii="仿宋_GB2312" w:hAnsi="仿宋" w:eastAsia="仿宋_GB2312"/>
          <w:sz w:val="32"/>
          <w:szCs w:val="32"/>
        </w:rPr>
      </w:pPr>
      <w:r>
        <w:rPr>
          <w:rFonts w:hint="eastAsia" w:ascii="仿宋_GB2312" w:hAnsi="仿宋" w:eastAsia="仿宋_GB2312"/>
          <w:sz w:val="32"/>
          <w:szCs w:val="32"/>
        </w:rPr>
        <w:t>2.应聘人员登记表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5D"/>
    <w:rsid w:val="00021291"/>
    <w:rsid w:val="00027420"/>
    <w:rsid w:val="000341F2"/>
    <w:rsid w:val="00066248"/>
    <w:rsid w:val="00077C78"/>
    <w:rsid w:val="000842FE"/>
    <w:rsid w:val="00141BFD"/>
    <w:rsid w:val="0018221D"/>
    <w:rsid w:val="001C419A"/>
    <w:rsid w:val="001F231A"/>
    <w:rsid w:val="0020453C"/>
    <w:rsid w:val="00224460"/>
    <w:rsid w:val="00266E77"/>
    <w:rsid w:val="0032605D"/>
    <w:rsid w:val="00340B82"/>
    <w:rsid w:val="003451F9"/>
    <w:rsid w:val="00354A84"/>
    <w:rsid w:val="00414753"/>
    <w:rsid w:val="0044757D"/>
    <w:rsid w:val="004C486A"/>
    <w:rsid w:val="004F2A90"/>
    <w:rsid w:val="00506085"/>
    <w:rsid w:val="0052207B"/>
    <w:rsid w:val="00552A48"/>
    <w:rsid w:val="005B1190"/>
    <w:rsid w:val="005C4D23"/>
    <w:rsid w:val="005E6551"/>
    <w:rsid w:val="005F433D"/>
    <w:rsid w:val="005F7824"/>
    <w:rsid w:val="006353D0"/>
    <w:rsid w:val="0066378B"/>
    <w:rsid w:val="00687DDB"/>
    <w:rsid w:val="006B0EBB"/>
    <w:rsid w:val="006D676E"/>
    <w:rsid w:val="00735150"/>
    <w:rsid w:val="00775FC7"/>
    <w:rsid w:val="007873DB"/>
    <w:rsid w:val="007A25EE"/>
    <w:rsid w:val="007B0084"/>
    <w:rsid w:val="0084090D"/>
    <w:rsid w:val="00881C7A"/>
    <w:rsid w:val="00884290"/>
    <w:rsid w:val="008E401B"/>
    <w:rsid w:val="009308E2"/>
    <w:rsid w:val="00933CCF"/>
    <w:rsid w:val="00956535"/>
    <w:rsid w:val="009A0A80"/>
    <w:rsid w:val="009E0397"/>
    <w:rsid w:val="00A12A3D"/>
    <w:rsid w:val="00A2381C"/>
    <w:rsid w:val="00A555B6"/>
    <w:rsid w:val="00AF7557"/>
    <w:rsid w:val="00BA704C"/>
    <w:rsid w:val="00BD1EB7"/>
    <w:rsid w:val="00BF61B7"/>
    <w:rsid w:val="00C10720"/>
    <w:rsid w:val="00C231EF"/>
    <w:rsid w:val="00C24763"/>
    <w:rsid w:val="00C66514"/>
    <w:rsid w:val="00C81157"/>
    <w:rsid w:val="00CC43D8"/>
    <w:rsid w:val="00CE275A"/>
    <w:rsid w:val="00D20F7E"/>
    <w:rsid w:val="00D66940"/>
    <w:rsid w:val="00D92EFF"/>
    <w:rsid w:val="00DE3D7A"/>
    <w:rsid w:val="00DF0C07"/>
    <w:rsid w:val="00E006D2"/>
    <w:rsid w:val="00E41438"/>
    <w:rsid w:val="00E97B46"/>
    <w:rsid w:val="00ED4D75"/>
    <w:rsid w:val="00EF298C"/>
    <w:rsid w:val="00F11B70"/>
    <w:rsid w:val="00F51C55"/>
    <w:rsid w:val="00FC6D4C"/>
    <w:rsid w:val="00FE0417"/>
    <w:rsid w:val="0B492515"/>
    <w:rsid w:val="1E46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unhideWhenUsed/>
    <w:uiPriority w:val="0"/>
    <w:rPr>
      <w:color w:val="0000FF"/>
      <w:u w:val="single"/>
    </w:rPr>
  </w:style>
  <w:style w:type="character" w:customStyle="1" w:styleId="7">
    <w:name w:val="页眉 字符"/>
    <w:basedOn w:val="4"/>
    <w:link w:val="3"/>
    <w:qFormat/>
    <w:uiPriority w:val="99"/>
    <w:rPr>
      <w:rFonts w:ascii="Times New Roman" w:hAnsi="Times New Roman" w:eastAsia="宋体" w:cs="Times New Roman"/>
      <w:sz w:val="18"/>
      <w:szCs w:val="18"/>
    </w:rPr>
  </w:style>
  <w:style w:type="character" w:customStyle="1" w:styleId="8">
    <w:name w:val="页脚 字符"/>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237</Words>
  <Characters>1355</Characters>
  <Lines>11</Lines>
  <Paragraphs>3</Paragraphs>
  <TotalTime>0</TotalTime>
  <ScaleCrop>false</ScaleCrop>
  <LinksUpToDate>false</LinksUpToDate>
  <CharactersWithSpaces>1589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2017-06-20T00:37:00Z</dcterms:created>
  <dc:creator>gongjian</dc:creator>
  <cp:lastModifiedBy>沈义峰</cp:lastModifiedBy>
  <dcterms:modified xsi:type="dcterms:W3CDTF">2017-12-15T03:26:17Z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