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231F1F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color w:val="231F1F"/>
          <w:sz w:val="44"/>
          <w:szCs w:val="44"/>
          <w:shd w:val="clear" w:color="auto" w:fill="FFFFFF"/>
        </w:rPr>
        <w:t>成都川投空港建设有限公司</w:t>
      </w:r>
    </w:p>
    <w:p>
      <w:pPr>
        <w:spacing w:line="560" w:lineRule="exact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招聘岗位职责及任职资格</w:t>
      </w:r>
    </w:p>
    <w:p>
      <w:pPr>
        <w:spacing w:line="560" w:lineRule="exact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pStyle w:val="2"/>
        <w:widowControl/>
        <w:spacing w:beforeAutospacing="0" w:afterAutospacing="0" w:line="560" w:lineRule="exact"/>
        <w:rPr>
          <w:rFonts w:hint="default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一</w:t>
      </w:r>
      <w:r>
        <w:rPr>
          <w:rFonts w:ascii="仿宋" w:hAnsi="仿宋" w:eastAsia="仿宋" w:cs="仿宋"/>
          <w:sz w:val="32"/>
          <w:szCs w:val="32"/>
        </w:rPr>
        <w:t>、投资/造价管理专员</w:t>
      </w:r>
    </w:p>
    <w:p>
      <w:pPr>
        <w:pStyle w:val="8"/>
        <w:widowControl/>
        <w:spacing w:before="100" w:after="100" w:line="560" w:lineRule="exact"/>
        <w:rPr>
          <w:rFonts w:ascii="仿宋" w:hAnsi="仿宋" w:eastAsia="仿宋" w:cs="仿宋"/>
          <w:bCs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</w:rPr>
        <w:t>（一）</w:t>
      </w:r>
      <w:r>
        <w:rPr>
          <w:rFonts w:hint="eastAsia" w:ascii="仿宋" w:hAnsi="仿宋" w:eastAsia="仿宋" w:cs="仿宋"/>
          <w:bCs/>
          <w:sz w:val="32"/>
          <w:szCs w:val="32"/>
          <w:lang w:bidi="ar"/>
        </w:rPr>
        <w:t>岗位职责：</w:t>
      </w:r>
      <w:r>
        <w:rPr>
          <w:rFonts w:hint="eastAsia" w:ascii="仿宋" w:hAnsi="仿宋" w:eastAsia="仿宋" w:cs="仿宋"/>
          <w:bCs/>
          <w:sz w:val="32"/>
          <w:szCs w:val="32"/>
          <w:lang w:bidi="ar"/>
        </w:rPr>
        <w:br w:type="textWrapping"/>
      </w:r>
      <w:r>
        <w:rPr>
          <w:rFonts w:hint="eastAsia" w:ascii="仿宋" w:hAnsi="仿宋" w:eastAsia="仿宋" w:cs="仿宋"/>
          <w:bCs/>
          <w:sz w:val="32"/>
          <w:szCs w:val="32"/>
          <w:lang w:bidi="ar"/>
        </w:rPr>
        <w:t>1、</w:t>
      </w:r>
      <w:r>
        <w:rPr>
          <w:rFonts w:hint="eastAsia" w:ascii="仿宋" w:hAnsi="仿宋" w:eastAsia="仿宋" w:cs="仿宋"/>
          <w:bCs/>
          <w:sz w:val="32"/>
          <w:szCs w:val="32"/>
        </w:rPr>
        <w:t>熟悉国家相关的定额、施工技术规</w:t>
      </w:r>
      <w:r>
        <w:rPr>
          <w:rFonts w:hint="eastAsia" w:ascii="仿宋" w:hAnsi="仿宋" w:eastAsia="仿宋" w:cs="仿宋"/>
          <w:bCs/>
          <w:sz w:val="32"/>
          <w:szCs w:val="32"/>
          <w:lang w:bidi="ar"/>
        </w:rPr>
        <w:t>范及行业标准，</w:t>
      </w:r>
      <w:r>
        <w:rPr>
          <w:rFonts w:hint="eastAsia" w:ascii="仿宋" w:hAnsi="仿宋" w:eastAsia="仿宋" w:cs="仿宋"/>
          <w:bCs/>
          <w:sz w:val="32"/>
          <w:szCs w:val="32"/>
          <w:lang w:bidi="ar"/>
        </w:rPr>
        <w:br w:type="textWrapping"/>
      </w:r>
      <w:r>
        <w:rPr>
          <w:rFonts w:hint="eastAsia" w:ascii="仿宋" w:hAnsi="仿宋" w:eastAsia="仿宋" w:cs="仿宋"/>
          <w:bCs/>
          <w:sz w:val="32"/>
          <w:szCs w:val="32"/>
          <w:lang w:bidi="ar"/>
        </w:rPr>
        <w:t>负责项目全过程造价管理工作；</w:t>
      </w:r>
      <w:r>
        <w:rPr>
          <w:rFonts w:hint="eastAsia" w:ascii="仿宋" w:hAnsi="仿宋" w:eastAsia="仿宋" w:cs="仿宋"/>
          <w:bCs/>
          <w:sz w:val="32"/>
          <w:szCs w:val="32"/>
          <w:lang w:bidi="ar"/>
        </w:rPr>
        <w:br w:type="textWrapping"/>
      </w:r>
      <w:r>
        <w:rPr>
          <w:rFonts w:hint="eastAsia" w:ascii="仿宋" w:hAnsi="仿宋" w:eastAsia="仿宋" w:cs="仿宋"/>
          <w:bCs/>
          <w:sz w:val="32"/>
          <w:szCs w:val="32"/>
          <w:lang w:bidi="ar"/>
        </w:rPr>
        <w:t>2、参与</w:t>
      </w:r>
      <w:r>
        <w:rPr>
          <w:rFonts w:ascii="仿宋" w:hAnsi="仿宋" w:eastAsia="仿宋" w:cs="仿宋"/>
          <w:bCs/>
          <w:sz w:val="32"/>
          <w:szCs w:val="32"/>
          <w:lang w:bidi="ar"/>
        </w:rPr>
        <w:t>相关合同</w:t>
      </w:r>
      <w:r>
        <w:rPr>
          <w:rFonts w:hint="eastAsia" w:ascii="仿宋" w:hAnsi="仿宋" w:eastAsia="仿宋" w:cs="仿宋"/>
          <w:bCs/>
          <w:sz w:val="32"/>
          <w:szCs w:val="32"/>
          <w:lang w:bidi="ar"/>
        </w:rPr>
        <w:t>的</w:t>
      </w:r>
      <w:r>
        <w:rPr>
          <w:rFonts w:ascii="仿宋" w:hAnsi="仿宋" w:eastAsia="仿宋" w:cs="仿宋"/>
          <w:bCs/>
          <w:sz w:val="32"/>
          <w:szCs w:val="32"/>
          <w:lang w:bidi="ar"/>
        </w:rPr>
        <w:t>起草、</w:t>
      </w:r>
      <w:r>
        <w:rPr>
          <w:rFonts w:hint="eastAsia" w:ascii="仿宋" w:hAnsi="仿宋" w:eastAsia="仿宋" w:cs="仿宋"/>
          <w:bCs/>
          <w:sz w:val="32"/>
          <w:szCs w:val="32"/>
          <w:lang w:bidi="ar"/>
        </w:rPr>
        <w:t>谈判</w:t>
      </w:r>
      <w:r>
        <w:rPr>
          <w:rFonts w:ascii="仿宋" w:hAnsi="仿宋" w:eastAsia="仿宋" w:cs="仿宋"/>
          <w:bCs/>
          <w:sz w:val="32"/>
          <w:szCs w:val="32"/>
          <w:lang w:bidi="ar"/>
        </w:rPr>
        <w:t>工作</w:t>
      </w:r>
      <w:r>
        <w:rPr>
          <w:rFonts w:hint="eastAsia" w:ascii="仿宋" w:hAnsi="仿宋" w:eastAsia="仿宋" w:cs="仿宋"/>
          <w:bCs/>
          <w:sz w:val="32"/>
          <w:szCs w:val="32"/>
          <w:lang w:bidi="ar"/>
        </w:rPr>
        <w:t>；</w:t>
      </w:r>
    </w:p>
    <w:p>
      <w:pPr>
        <w:pStyle w:val="8"/>
        <w:widowControl/>
        <w:spacing w:line="560" w:lineRule="exac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3、负责公司风险控制管理工作和项目结算、审计工作；</w:t>
      </w:r>
    </w:p>
    <w:p>
      <w:pPr>
        <w:widowControl/>
        <w:spacing w:after="0"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4、负责项目投资估算、工程概算、预算、结算、竣工结算、决算的编制和审核，对竣工结算的及时性、准确性、合理性负责；</w:t>
      </w:r>
    </w:p>
    <w:p>
      <w:pPr>
        <w:widowControl/>
        <w:spacing w:after="0"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5、完成领导交办的其他工作。</w:t>
      </w:r>
    </w:p>
    <w:p>
      <w:pPr>
        <w:widowControl/>
        <w:spacing w:after="0" w:line="560" w:lineRule="exact"/>
        <w:jc w:val="left"/>
        <w:rPr>
          <w:rFonts w:ascii="仿宋" w:hAnsi="仿宋" w:eastAsia="仿宋" w:cs="仿宋"/>
          <w:bCs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</w:rPr>
        <w:t>（二）任职资格：</w:t>
      </w:r>
      <w:r>
        <w:rPr>
          <w:rFonts w:hint="eastAsia" w:ascii="仿宋" w:hAnsi="仿宋" w:eastAsia="仿宋" w:cs="仿宋"/>
          <w:bCs/>
          <w:sz w:val="32"/>
          <w:szCs w:val="32"/>
          <w:lang w:bidi="ar"/>
        </w:rPr>
        <w:br w:type="textWrapping"/>
      </w:r>
      <w:r>
        <w:rPr>
          <w:rFonts w:hint="eastAsia" w:ascii="仿宋" w:hAnsi="仿宋" w:eastAsia="仿宋" w:cs="仿宋"/>
          <w:bCs/>
          <w:sz w:val="32"/>
          <w:szCs w:val="32"/>
          <w:lang w:bidi="ar"/>
        </w:rPr>
        <w:t>1、工程类等相关专业本科学历（重点院校优先）；</w:t>
      </w:r>
    </w:p>
    <w:p>
      <w:pPr>
        <w:widowControl/>
        <w:spacing w:after="0" w:line="560" w:lineRule="exact"/>
        <w:jc w:val="left"/>
        <w:rPr>
          <w:rFonts w:ascii="仿宋" w:hAnsi="仿宋" w:eastAsia="仿宋" w:cs="仿宋"/>
          <w:bCs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2、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40岁以下，5年以上相关工作经验，具备市政工程项目工作经验，有PPP项目公司工作经验者优先；</w:t>
      </w:r>
    </w:p>
    <w:p>
      <w:pPr>
        <w:pStyle w:val="8"/>
        <w:widowControl/>
        <w:spacing w:beforeAutospacing="0" w:afterAutospacing="0" w:line="560" w:lineRule="exact"/>
        <w:rPr>
          <w:rFonts w:ascii="仿宋" w:hAnsi="仿宋" w:eastAsia="仿宋" w:cs="仿宋"/>
          <w:bCs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sz w:val="32"/>
          <w:szCs w:val="32"/>
          <w:lang w:bidi="ar"/>
        </w:rPr>
        <w:t>3、有一级建造师、造价工程师等执业资格证书</w:t>
      </w:r>
      <w:r>
        <w:rPr>
          <w:rFonts w:hint="eastAsia" w:ascii="仿宋" w:hAnsi="仿宋" w:eastAsia="仿宋" w:cs="仿宋"/>
          <w:bCs/>
          <w:sz w:val="32"/>
          <w:szCs w:val="32"/>
          <w:lang w:eastAsia="zh-CN" w:bidi="ar"/>
        </w:rPr>
        <w:t>者</w:t>
      </w:r>
      <w:r>
        <w:rPr>
          <w:rFonts w:hint="eastAsia" w:ascii="仿宋" w:hAnsi="仿宋" w:eastAsia="仿宋" w:cs="仿宋"/>
          <w:bCs/>
          <w:sz w:val="32"/>
          <w:szCs w:val="32"/>
          <w:lang w:bidi="ar"/>
        </w:rPr>
        <w:t>优先；</w:t>
      </w:r>
    </w:p>
    <w:p>
      <w:pPr>
        <w:widowControl/>
        <w:numPr>
          <w:ilvl w:val="255"/>
          <w:numId w:val="0"/>
        </w:numPr>
        <w:spacing w:line="560" w:lineRule="exact"/>
        <w:rPr>
          <w:rFonts w:ascii="仿宋" w:hAnsi="仿宋" w:eastAsia="仿宋" w:cs="仿宋"/>
          <w:bCs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sz w:val="32"/>
          <w:szCs w:val="32"/>
          <w:lang w:bidi="ar"/>
        </w:rPr>
        <w:t>4、熟悉工程造价工作流程以及操作规范，熟练掌握计算方法，能进行成本控制；</w:t>
      </w:r>
    </w:p>
    <w:p>
      <w:pPr>
        <w:widowControl/>
        <w:numPr>
          <w:ilvl w:val="255"/>
          <w:numId w:val="0"/>
        </w:numPr>
        <w:spacing w:line="560" w:lineRule="exact"/>
        <w:rPr>
          <w:rFonts w:ascii="仿宋" w:hAnsi="仿宋" w:eastAsia="仿宋" w:cs="仿宋"/>
          <w:bCs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sz w:val="32"/>
          <w:szCs w:val="32"/>
          <w:lang w:bidi="ar"/>
        </w:rPr>
        <w:t>5、对市政道路及综合管廊工程的预算编制具备丰富经验；</w:t>
      </w:r>
    </w:p>
    <w:p>
      <w:pPr>
        <w:widowControl/>
        <w:numPr>
          <w:ilvl w:val="255"/>
          <w:numId w:val="0"/>
        </w:numPr>
        <w:spacing w:line="560" w:lineRule="exac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bidi="ar"/>
        </w:rPr>
        <w:t>6、了解工程量清单及组价编制，</w:t>
      </w:r>
      <w:r>
        <w:rPr>
          <w:rFonts w:hint="eastAsia" w:ascii="仿宋" w:hAnsi="仿宋" w:eastAsia="仿宋" w:cs="仿宋"/>
          <w:bCs/>
          <w:sz w:val="32"/>
          <w:szCs w:val="32"/>
          <w:lang w:eastAsia="zh-CN" w:bidi="ar"/>
        </w:rPr>
        <w:t>了解</w:t>
      </w:r>
      <w:r>
        <w:rPr>
          <w:rFonts w:hint="eastAsia" w:ascii="仿宋" w:hAnsi="仿宋" w:eastAsia="仿宋" w:cs="仿宋"/>
          <w:bCs/>
          <w:sz w:val="32"/>
          <w:szCs w:val="32"/>
          <w:lang w:bidi="ar"/>
        </w:rPr>
        <w:t>施工现场工作流程和环节，了解市场工程造价信息及材料信息；</w:t>
      </w:r>
      <w:r>
        <w:rPr>
          <w:rFonts w:hint="eastAsia" w:ascii="仿宋" w:hAnsi="仿宋" w:eastAsia="仿宋" w:cs="仿宋"/>
          <w:bCs/>
          <w:sz w:val="32"/>
          <w:szCs w:val="32"/>
          <w:lang w:bidi="ar"/>
        </w:rPr>
        <w:br w:type="textWrapping"/>
      </w:r>
      <w:r>
        <w:rPr>
          <w:rFonts w:hint="eastAsia" w:ascii="仿宋" w:hAnsi="仿宋" w:eastAsia="仿宋" w:cs="仿宋"/>
          <w:bCs/>
          <w:sz w:val="32"/>
          <w:szCs w:val="32"/>
          <w:lang w:bidi="ar"/>
        </w:rPr>
        <w:t>7、</w:t>
      </w:r>
      <w:r>
        <w:rPr>
          <w:rFonts w:ascii="仿宋" w:hAnsi="仿宋" w:eastAsia="仿宋" w:cs="仿宋"/>
          <w:bCs/>
          <w:sz w:val="32"/>
          <w:szCs w:val="32"/>
          <w:lang w:bidi="ar"/>
        </w:rPr>
        <w:t>具有良好的心理素质和身体条件，能承受高强度的工作压力</w:t>
      </w:r>
      <w:r>
        <w:rPr>
          <w:rFonts w:hint="eastAsia" w:ascii="仿宋" w:hAnsi="仿宋" w:eastAsia="仿宋" w:cs="仿宋"/>
          <w:bCs/>
          <w:sz w:val="32"/>
          <w:szCs w:val="32"/>
          <w:lang w:bidi="ar"/>
        </w:rPr>
        <w:t>和常驻项目现场</w:t>
      </w:r>
      <w:r>
        <w:rPr>
          <w:rFonts w:ascii="仿宋" w:hAnsi="仿宋" w:eastAsia="仿宋" w:cs="仿宋"/>
          <w:bCs/>
          <w:sz w:val="32"/>
          <w:szCs w:val="32"/>
          <w:lang w:bidi="ar"/>
        </w:rPr>
        <w:t>。</w:t>
      </w:r>
      <w:r>
        <w:rPr>
          <w:rFonts w:ascii="宋体" w:hAnsi="宋体" w:eastAsia="宋体" w:cs="宋体"/>
          <w:kern w:val="0"/>
          <w:sz w:val="24"/>
          <w:lang w:bidi="ar"/>
        </w:rPr>
        <w:t xml:space="preserve"> </w:t>
      </w:r>
    </w:p>
    <w:p>
      <w:pPr>
        <w:pStyle w:val="8"/>
        <w:widowControl/>
        <w:spacing w:beforeAutospacing="0" w:afterAutospacing="0" w:line="560" w:lineRule="exact"/>
        <w:rPr>
          <w:rFonts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</w:rPr>
        <w:t>（三）</w:t>
      </w:r>
      <w:r>
        <w:rPr>
          <w:rFonts w:hint="eastAsia" w:ascii="仿宋" w:hAnsi="仿宋" w:eastAsia="仿宋" w:cs="仿宋"/>
          <w:sz w:val="32"/>
          <w:szCs w:val="32"/>
          <w:lang w:bidi="ar"/>
        </w:rPr>
        <w:t>薪酬福利：</w:t>
      </w:r>
    </w:p>
    <w:p>
      <w:pPr>
        <w:pStyle w:val="8"/>
        <w:widowControl/>
        <w:spacing w:beforeAutospacing="0" w:afterAutospacing="0"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薪资面议</w:t>
      </w:r>
    </w:p>
    <w:p>
      <w:pPr>
        <w:pStyle w:val="8"/>
        <w:widowControl/>
        <w:spacing w:beforeAutospacing="0" w:afterAutospacing="0" w:line="560" w:lineRule="exact"/>
        <w:rPr>
          <w:rFonts w:ascii="仿宋" w:hAnsi="仿宋" w:eastAsia="仿宋" w:cs="仿宋"/>
          <w:bCs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</w:rPr>
        <w:t>2、公司提供完善的五险一金、带薪年假及在职培训。</w:t>
      </w:r>
    </w:p>
    <w:p>
      <w:pPr>
        <w:pStyle w:val="8"/>
        <w:widowControl/>
        <w:numPr>
          <w:ilvl w:val="255"/>
          <w:numId w:val="0"/>
        </w:numPr>
        <w:spacing w:beforeAutospacing="0" w:afterAutospacing="0"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（四）工作地点</w:t>
      </w:r>
    </w:p>
    <w:p>
      <w:pPr>
        <w:pStyle w:val="8"/>
        <w:widowControl/>
        <w:numPr>
          <w:ilvl w:val="255"/>
          <w:numId w:val="0"/>
        </w:numPr>
        <w:spacing w:beforeAutospacing="0" w:afterAutospacing="0"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项目所在地（成都天府国际空港新城）</w:t>
      </w:r>
    </w:p>
    <w:p>
      <w:pPr>
        <w:pStyle w:val="8"/>
        <w:widowControl/>
        <w:spacing w:beforeAutospacing="0" w:afterAutospacing="0" w:line="560" w:lineRule="exact"/>
        <w:rPr>
          <w:rFonts w:ascii="仿宋" w:hAnsi="仿宋" w:eastAsia="仿宋" w:cs="仿宋"/>
          <w:bCs/>
          <w:sz w:val="32"/>
          <w:szCs w:val="32"/>
          <w:lang w:bidi="ar"/>
        </w:rPr>
      </w:pPr>
    </w:p>
    <w:p>
      <w:pPr>
        <w:spacing w:line="560" w:lineRule="exact"/>
        <w:rPr>
          <w:rFonts w:ascii="仿宋" w:hAnsi="仿宋" w:eastAsia="仿宋" w:cs="仿宋"/>
          <w:b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lang w:eastAsia="zh-CN" w:bidi="ar"/>
        </w:rPr>
        <w:t>二</w:t>
      </w:r>
      <w:r>
        <w:rPr>
          <w:rFonts w:hint="eastAsia" w:ascii="仿宋" w:hAnsi="仿宋" w:eastAsia="仿宋" w:cs="仿宋"/>
          <w:b/>
          <w:kern w:val="0"/>
          <w:sz w:val="32"/>
          <w:szCs w:val="32"/>
          <w:lang w:bidi="ar"/>
        </w:rPr>
        <w:t>、工程管理专员</w:t>
      </w:r>
    </w:p>
    <w:p>
      <w:pPr>
        <w:spacing w:line="560" w:lineRule="exact"/>
        <w:rPr>
          <w:rFonts w:ascii="仿宋" w:hAnsi="仿宋" w:eastAsia="仿宋" w:cs="仿宋"/>
          <w:bCs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</w:rPr>
        <w:t>（一）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岗位职责：</w:t>
      </w:r>
    </w:p>
    <w:p>
      <w:pPr>
        <w:numPr>
          <w:ilvl w:val="0"/>
          <w:numId w:val="1"/>
        </w:num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协助部门负责人对公司所有实施的工程项目建设过程的安全环保、文明施工、质量、进度、成本等全方位管理；</w:t>
      </w:r>
    </w:p>
    <w:p>
      <w:pPr>
        <w:numPr>
          <w:ilvl w:val="0"/>
          <w:numId w:val="1"/>
        </w:num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根据项目工程实际，组织并按期提出工程施工计划，制订切实可行的工程进度、质量、安全、成本控制方案；</w:t>
      </w:r>
    </w:p>
    <w:p>
      <w:pPr>
        <w:numPr>
          <w:ilvl w:val="0"/>
          <w:numId w:val="1"/>
        </w:num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协调各参建主体对工程现场的各类检查及协作；</w:t>
      </w:r>
    </w:p>
    <w:p>
      <w:pPr>
        <w:numPr>
          <w:ilvl w:val="0"/>
          <w:numId w:val="1"/>
        </w:num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负责施工图审查及技术交底，根据施工现场的进度，发现问题，提出合理化建议；</w:t>
      </w:r>
    </w:p>
    <w:p>
      <w:pPr>
        <w:numPr>
          <w:ilvl w:val="0"/>
          <w:numId w:val="1"/>
        </w:numPr>
        <w:spacing w:line="560" w:lineRule="exact"/>
        <w:rPr>
          <w:rStyle w:val="12"/>
          <w:rFonts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组织对检验批、分部分项、单位工程及单项工程的验收及竣工验收；</w:t>
      </w:r>
    </w:p>
    <w:p>
      <w:pPr>
        <w:numPr>
          <w:ilvl w:val="0"/>
          <w:numId w:val="1"/>
        </w:numPr>
        <w:spacing w:line="560" w:lineRule="exact"/>
        <w:rPr>
          <w:rStyle w:val="12"/>
          <w:rFonts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完成领导交办的其他工作。</w:t>
      </w:r>
    </w:p>
    <w:p>
      <w:pPr>
        <w:pStyle w:val="8"/>
        <w:widowControl/>
        <w:spacing w:beforeAutospacing="0" w:afterAutospacing="0"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（二）任职资格：</w:t>
      </w:r>
    </w:p>
    <w:p>
      <w:pPr>
        <w:numPr>
          <w:ilvl w:val="0"/>
          <w:numId w:val="2"/>
        </w:numPr>
        <w:spacing w:line="560" w:lineRule="exact"/>
        <w:rPr>
          <w:rStyle w:val="12"/>
          <w:rFonts w:ascii="仿宋" w:hAnsi="仿宋" w:eastAsia="仿宋" w:cs="仿宋"/>
          <w:b w:val="0"/>
          <w:bCs/>
          <w:sz w:val="32"/>
          <w:szCs w:val="32"/>
        </w:rPr>
      </w:pPr>
      <w:r>
        <w:rPr>
          <w:rStyle w:val="12"/>
          <w:rFonts w:hint="eastAsia" w:ascii="仿宋" w:hAnsi="仿宋" w:eastAsia="仿宋" w:cs="仿宋"/>
          <w:b w:val="0"/>
          <w:bCs/>
          <w:sz w:val="32"/>
          <w:szCs w:val="32"/>
        </w:rPr>
        <w:t>工程相关专业本科及以上学历（重点院校优先），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有一级建造师执业资格证书（市政工程）者优先；</w:t>
      </w:r>
    </w:p>
    <w:p>
      <w:pPr>
        <w:numPr>
          <w:ilvl w:val="0"/>
          <w:numId w:val="2"/>
        </w:numPr>
        <w:spacing w:line="560" w:lineRule="exact"/>
        <w:rPr>
          <w:rFonts w:ascii="仿宋" w:hAnsi="仿宋" w:eastAsia="仿宋" w:cs="仿宋"/>
          <w:bCs/>
          <w:sz w:val="32"/>
          <w:szCs w:val="32"/>
        </w:rPr>
      </w:pPr>
      <w:r>
        <w:rPr>
          <w:rStyle w:val="12"/>
          <w:rFonts w:hint="eastAsia" w:ascii="仿宋" w:hAnsi="仿宋" w:eastAsia="仿宋" w:cs="仿宋"/>
          <w:b w:val="0"/>
          <w:bCs/>
          <w:sz w:val="32"/>
          <w:szCs w:val="32"/>
        </w:rPr>
        <w:t>40岁以下，5年以上相关工作经验，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具备市政工程项目工作经验，有PPP项目公司工作经验者优先；</w:t>
      </w:r>
    </w:p>
    <w:p>
      <w:pPr>
        <w:numPr>
          <w:ilvl w:val="0"/>
          <w:numId w:val="2"/>
        </w:numPr>
        <w:spacing w:line="560" w:lineRule="exact"/>
        <w:rPr>
          <w:rStyle w:val="12"/>
          <w:rFonts w:ascii="仿宋" w:hAnsi="仿宋" w:eastAsia="仿宋" w:cs="仿宋"/>
          <w:b w:val="0"/>
          <w:bCs/>
          <w:sz w:val="32"/>
          <w:szCs w:val="32"/>
        </w:rPr>
      </w:pPr>
      <w:r>
        <w:rPr>
          <w:rStyle w:val="12"/>
          <w:rFonts w:hint="eastAsia" w:ascii="仿宋" w:hAnsi="仿宋" w:eastAsia="仿宋" w:cs="仿宋"/>
          <w:b w:val="0"/>
          <w:bCs/>
          <w:sz w:val="32"/>
          <w:szCs w:val="32"/>
        </w:rPr>
        <w:t>熟悉施工图、施工管理和有关施工规范及要求，掌握项目施工、项目设计变更、工程验收等基本流程；</w:t>
      </w:r>
    </w:p>
    <w:p>
      <w:pPr>
        <w:numPr>
          <w:ilvl w:val="0"/>
          <w:numId w:val="2"/>
        </w:numPr>
        <w:spacing w:line="560" w:lineRule="exact"/>
        <w:rPr>
          <w:rStyle w:val="12"/>
          <w:rFonts w:ascii="仿宋" w:hAnsi="仿宋" w:eastAsia="仿宋" w:cs="仿宋"/>
          <w:b w:val="0"/>
          <w:bCs/>
          <w:sz w:val="32"/>
          <w:szCs w:val="32"/>
        </w:rPr>
      </w:pPr>
      <w:r>
        <w:rPr>
          <w:rStyle w:val="12"/>
          <w:rFonts w:hint="eastAsia" w:ascii="仿宋" w:hAnsi="仿宋" w:eastAsia="仿宋" w:cs="仿宋"/>
          <w:b w:val="0"/>
          <w:bCs/>
          <w:sz w:val="32"/>
          <w:szCs w:val="32"/>
        </w:rPr>
        <w:t>熟悉报建、竣工验收流程；</w:t>
      </w:r>
    </w:p>
    <w:p>
      <w:pPr>
        <w:numPr>
          <w:ilvl w:val="0"/>
          <w:numId w:val="2"/>
        </w:numPr>
        <w:spacing w:line="560" w:lineRule="exac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熟练使用常用工程施工测量仪器、办公软件、CAD等工程常用软件和测量工具；</w:t>
      </w:r>
    </w:p>
    <w:p>
      <w:pPr>
        <w:pStyle w:val="8"/>
        <w:widowControl/>
        <w:spacing w:beforeAutospacing="0" w:afterAutospacing="0"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bidi="ar"/>
        </w:rPr>
        <w:t>6、具有良好的心理素质和身体条件，能承受高强度的工作压力，常驻项目现场。</w:t>
      </w:r>
    </w:p>
    <w:p>
      <w:pPr>
        <w:pStyle w:val="8"/>
        <w:widowControl/>
        <w:spacing w:beforeAutospacing="0" w:afterAutospacing="0" w:line="560" w:lineRule="exact"/>
        <w:rPr>
          <w:rFonts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</w:rPr>
        <w:t>（三）</w:t>
      </w:r>
      <w:r>
        <w:rPr>
          <w:rFonts w:hint="eastAsia" w:ascii="仿宋" w:hAnsi="仿宋" w:eastAsia="仿宋" w:cs="仿宋"/>
          <w:sz w:val="32"/>
          <w:szCs w:val="32"/>
          <w:lang w:bidi="ar"/>
        </w:rPr>
        <w:t>薪酬福利：</w:t>
      </w:r>
    </w:p>
    <w:p>
      <w:pPr>
        <w:pStyle w:val="8"/>
        <w:widowControl/>
        <w:spacing w:beforeAutospacing="0" w:afterAutospacing="0"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薪资面议</w:t>
      </w:r>
      <w:bookmarkStart w:id="0" w:name="_GoBack"/>
      <w:bookmarkEnd w:id="0"/>
    </w:p>
    <w:p>
      <w:pPr>
        <w:pStyle w:val="8"/>
        <w:widowControl/>
        <w:spacing w:beforeAutospacing="0" w:afterAutospacing="0"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2、公司提供完善的五险一金、带薪年假及在职培训。</w:t>
      </w:r>
    </w:p>
    <w:p>
      <w:pPr>
        <w:pStyle w:val="8"/>
        <w:widowControl/>
        <w:numPr>
          <w:ilvl w:val="255"/>
          <w:numId w:val="0"/>
        </w:numPr>
        <w:spacing w:beforeAutospacing="0" w:afterAutospacing="0"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（四）工作地点</w:t>
      </w:r>
    </w:p>
    <w:p>
      <w:pPr>
        <w:pStyle w:val="8"/>
        <w:widowControl/>
        <w:numPr>
          <w:ilvl w:val="255"/>
          <w:numId w:val="0"/>
        </w:numPr>
        <w:spacing w:beforeAutospacing="0" w:afterAutospacing="0"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项目所在地（成都天府国际空港新城）</w:t>
      </w:r>
    </w:p>
    <w:p>
      <w:pPr>
        <w:spacing w:line="560" w:lineRule="exact"/>
        <w:rPr>
          <w:rFonts w:ascii="仿宋" w:hAnsi="仿宋" w:eastAsia="仿宋" w:cs="仿宋"/>
          <w:bCs/>
          <w:sz w:val="32"/>
          <w:szCs w:val="32"/>
        </w:rPr>
      </w:pPr>
    </w:p>
    <w:p>
      <w:pPr>
        <w:pStyle w:val="8"/>
        <w:widowControl/>
        <w:spacing w:beforeAutospacing="0" w:afterAutospacing="0" w:line="560" w:lineRule="exact"/>
        <w:rPr>
          <w:rFonts w:ascii="仿宋" w:hAnsi="仿宋" w:eastAsia="仿宋" w:cs="仿宋"/>
          <w:sz w:val="32"/>
          <w:szCs w:val="32"/>
        </w:rPr>
      </w:pPr>
    </w:p>
    <w:p>
      <w:pPr>
        <w:pStyle w:val="8"/>
        <w:widowControl/>
        <w:spacing w:beforeAutospacing="0" w:afterAutospacing="0" w:line="560" w:lineRule="exact"/>
        <w:rPr>
          <w:rFonts w:ascii="仿宋" w:hAnsi="仿宋" w:eastAsia="仿宋" w:cs="仿宋"/>
          <w:b/>
          <w:sz w:val="32"/>
          <w:szCs w:val="32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DD342"/>
    <w:multiLevelType w:val="singleLevel"/>
    <w:tmpl w:val="6ADDD34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FD13B79"/>
    <w:multiLevelType w:val="singleLevel"/>
    <w:tmpl w:val="7FD13B7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revisionView w:markup="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53F"/>
    <w:rsid w:val="000F3A32"/>
    <w:rsid w:val="001215FA"/>
    <w:rsid w:val="001752D9"/>
    <w:rsid w:val="003A516E"/>
    <w:rsid w:val="00641F6D"/>
    <w:rsid w:val="00645DD3"/>
    <w:rsid w:val="0065353F"/>
    <w:rsid w:val="00677C83"/>
    <w:rsid w:val="00954D11"/>
    <w:rsid w:val="00980CF5"/>
    <w:rsid w:val="00982C99"/>
    <w:rsid w:val="009B0CC9"/>
    <w:rsid w:val="00BF0821"/>
    <w:rsid w:val="00CE137D"/>
    <w:rsid w:val="00DC0858"/>
    <w:rsid w:val="00F32BEF"/>
    <w:rsid w:val="0358090B"/>
    <w:rsid w:val="04B85179"/>
    <w:rsid w:val="0B1F0CBC"/>
    <w:rsid w:val="0C04135F"/>
    <w:rsid w:val="0FCB6989"/>
    <w:rsid w:val="129B7B4D"/>
    <w:rsid w:val="142652D3"/>
    <w:rsid w:val="14CC0154"/>
    <w:rsid w:val="18AE2E1E"/>
    <w:rsid w:val="1D2D5297"/>
    <w:rsid w:val="1E637157"/>
    <w:rsid w:val="251F3333"/>
    <w:rsid w:val="29EA7D94"/>
    <w:rsid w:val="2CAF098E"/>
    <w:rsid w:val="33CD391F"/>
    <w:rsid w:val="34560CBC"/>
    <w:rsid w:val="37C14A13"/>
    <w:rsid w:val="39A26B2B"/>
    <w:rsid w:val="3ECE2D7C"/>
    <w:rsid w:val="3F737946"/>
    <w:rsid w:val="48E76556"/>
    <w:rsid w:val="4A114773"/>
    <w:rsid w:val="4C0D3660"/>
    <w:rsid w:val="4D1F6DD8"/>
    <w:rsid w:val="4E1A3C26"/>
    <w:rsid w:val="500925F4"/>
    <w:rsid w:val="51A75391"/>
    <w:rsid w:val="53765D8D"/>
    <w:rsid w:val="550F39B9"/>
    <w:rsid w:val="557E50EE"/>
    <w:rsid w:val="58145596"/>
    <w:rsid w:val="5AED46F4"/>
    <w:rsid w:val="5E711BB2"/>
    <w:rsid w:val="60276B93"/>
    <w:rsid w:val="616F2157"/>
    <w:rsid w:val="64565BD4"/>
    <w:rsid w:val="72D327A2"/>
    <w:rsid w:val="78BC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="0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="0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6"/>
    <w:qFormat/>
    <w:uiPriority w:val="0"/>
    <w:pPr>
      <w:spacing w:line="240" w:lineRule="auto"/>
    </w:pPr>
    <w:rPr>
      <w:sz w:val="20"/>
      <w:szCs w:val="20"/>
    </w:rPr>
  </w:style>
  <w:style w:type="paragraph" w:styleId="5">
    <w:name w:val="Balloon Text"/>
    <w:basedOn w:val="1"/>
    <w:link w:val="18"/>
    <w:qFormat/>
    <w:uiPriority w:val="0"/>
    <w:pPr>
      <w:spacing w:after="0" w:line="240" w:lineRule="auto"/>
    </w:pPr>
    <w:rPr>
      <w:rFonts w:ascii="宋体" w:eastAsia="宋体"/>
      <w:sz w:val="18"/>
      <w:szCs w:val="18"/>
    </w:rPr>
  </w:style>
  <w:style w:type="paragraph" w:styleId="6">
    <w:name w:val="footer"/>
    <w:basedOn w:val="1"/>
    <w:link w:val="20"/>
    <w:qFormat/>
    <w:uiPriority w:val="0"/>
    <w:pPr>
      <w:tabs>
        <w:tab w:val="center" w:pos="4320"/>
        <w:tab w:val="right" w:pos="8640"/>
      </w:tabs>
      <w:spacing w:after="0" w:line="240" w:lineRule="auto"/>
    </w:pPr>
  </w:style>
  <w:style w:type="paragraph" w:styleId="7">
    <w:name w:val="header"/>
    <w:basedOn w:val="1"/>
    <w:link w:val="19"/>
    <w:qFormat/>
    <w:uiPriority w:val="0"/>
    <w:pPr>
      <w:tabs>
        <w:tab w:val="center" w:pos="4320"/>
        <w:tab w:val="right" w:pos="8640"/>
      </w:tabs>
      <w:spacing w:after="0" w:line="240" w:lineRule="auto"/>
    </w:pPr>
  </w:style>
  <w:style w:type="paragraph" w:styleId="8">
    <w:name w:val="Normal (Web)"/>
    <w:basedOn w:val="1"/>
    <w:qFormat/>
    <w:uiPriority w:val="0"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paragraph" w:styleId="9">
    <w:name w:val="annotation subject"/>
    <w:basedOn w:val="4"/>
    <w:next w:val="4"/>
    <w:link w:val="17"/>
    <w:qFormat/>
    <w:uiPriority w:val="0"/>
    <w:rPr>
      <w:b/>
      <w:bCs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styleId="14">
    <w:name w:val="annotation reference"/>
    <w:basedOn w:val="11"/>
    <w:qFormat/>
    <w:uiPriority w:val="0"/>
    <w:rPr>
      <w:sz w:val="16"/>
      <w:szCs w:val="16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文字 Char"/>
    <w:basedOn w:val="11"/>
    <w:link w:val="4"/>
    <w:qFormat/>
    <w:uiPriority w:val="0"/>
    <w:rPr>
      <w:rFonts w:asciiTheme="minorHAnsi" w:hAnsiTheme="minorHAnsi" w:eastAsiaTheme="minorEastAsia" w:cstheme="minorBidi"/>
      <w:kern w:val="2"/>
    </w:rPr>
  </w:style>
  <w:style w:type="character" w:customStyle="1" w:styleId="17">
    <w:name w:val="批注主题 Char"/>
    <w:basedOn w:val="16"/>
    <w:link w:val="9"/>
    <w:qFormat/>
    <w:uiPriority w:val="0"/>
    <w:rPr>
      <w:rFonts w:asciiTheme="minorHAnsi" w:hAnsiTheme="minorHAnsi" w:eastAsiaTheme="minorEastAsia" w:cstheme="minorBidi"/>
      <w:b/>
      <w:bCs/>
      <w:kern w:val="2"/>
    </w:rPr>
  </w:style>
  <w:style w:type="character" w:customStyle="1" w:styleId="18">
    <w:name w:val="批注框文本 Char"/>
    <w:basedOn w:val="11"/>
    <w:link w:val="5"/>
    <w:qFormat/>
    <w:uiPriority w:val="0"/>
    <w:rPr>
      <w:rFonts w:ascii="宋体" w:hAnsiTheme="minorHAnsi" w:cstheme="minorBidi"/>
      <w:kern w:val="2"/>
      <w:sz w:val="18"/>
      <w:szCs w:val="18"/>
    </w:rPr>
  </w:style>
  <w:style w:type="character" w:customStyle="1" w:styleId="19">
    <w:name w:val="页眉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0">
    <w:name w:val="页脚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256</Words>
  <Characters>1462</Characters>
  <Lines>12</Lines>
  <Paragraphs>3</Paragraphs>
  <TotalTime>121</TotalTime>
  <ScaleCrop>false</ScaleCrop>
  <LinksUpToDate>false</LinksUpToDate>
  <CharactersWithSpaces>1715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2019-09-11T03:05:55Z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