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C65" w:rsidRPr="00205FC5" w:rsidRDefault="00187C65" w:rsidP="003C5D3A">
      <w:pPr>
        <w:spacing w:line="600" w:lineRule="exact"/>
        <w:jc w:val="center"/>
        <w:rPr>
          <w:rFonts w:ascii="方正小标宋简体" w:eastAsia="方正小标宋简体"/>
          <w:sz w:val="44"/>
          <w:szCs w:val="44"/>
        </w:rPr>
      </w:pPr>
      <w:r w:rsidRPr="00205FC5">
        <w:rPr>
          <w:rFonts w:ascii="方正小标宋简体" w:eastAsia="方正小标宋简体" w:hint="eastAsia"/>
          <w:sz w:val="44"/>
          <w:szCs w:val="44"/>
        </w:rPr>
        <w:t>四川省房地产开发投资有限责任公司招聘</w:t>
      </w:r>
      <w:r w:rsidR="00E1595D" w:rsidRPr="00205FC5">
        <w:rPr>
          <w:rFonts w:ascii="方正小标宋简体" w:eastAsia="方正小标宋简体" w:hint="eastAsia"/>
          <w:sz w:val="44"/>
          <w:szCs w:val="44"/>
        </w:rPr>
        <w:t>公告</w:t>
      </w:r>
    </w:p>
    <w:p w:rsidR="008E7091" w:rsidRPr="00205FC5" w:rsidRDefault="008E7091" w:rsidP="00205FC5">
      <w:pPr>
        <w:spacing w:line="600" w:lineRule="exact"/>
        <w:jc w:val="center"/>
        <w:rPr>
          <w:rFonts w:ascii="黑体" w:eastAsia="黑体" w:hAnsi="黑体"/>
          <w:bCs/>
          <w:sz w:val="44"/>
          <w:szCs w:val="44"/>
        </w:rPr>
      </w:pPr>
    </w:p>
    <w:p w:rsidR="00740392" w:rsidRPr="0025781C" w:rsidRDefault="00740392" w:rsidP="001410E0">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四川省房地产开发投资有限责任公司（简称“川房投资”）系四川省投资集团有限责任</w:t>
      </w:r>
      <w:r w:rsidR="00D35664" w:rsidRPr="0025781C">
        <w:rPr>
          <w:rFonts w:ascii="仿宋_GB2312" w:eastAsia="仿宋_GB2312" w:hAnsi="仿宋" w:hint="eastAsia"/>
          <w:sz w:val="32"/>
          <w:szCs w:val="32"/>
        </w:rPr>
        <w:t>公司</w:t>
      </w:r>
      <w:r w:rsidRPr="0025781C">
        <w:rPr>
          <w:rFonts w:ascii="仿宋_GB2312" w:eastAsia="仿宋_GB2312" w:hAnsi="仿宋" w:hint="eastAsia"/>
          <w:sz w:val="32"/>
          <w:szCs w:val="32"/>
        </w:rPr>
        <w:t>下属全资子公司，成立于1996年，注册资本10</w:t>
      </w:r>
      <w:r w:rsidR="0025781C">
        <w:rPr>
          <w:rFonts w:ascii="仿宋_GB2312" w:eastAsia="仿宋_GB2312" w:hAnsi="仿宋"/>
          <w:sz w:val="32"/>
          <w:szCs w:val="32"/>
        </w:rPr>
        <w:t>.24</w:t>
      </w:r>
      <w:r w:rsidRPr="0025781C">
        <w:rPr>
          <w:rFonts w:ascii="仿宋_GB2312" w:eastAsia="仿宋_GB2312" w:hAnsi="仿宋" w:hint="eastAsia"/>
          <w:sz w:val="32"/>
          <w:szCs w:val="32"/>
        </w:rPr>
        <w:t>亿元。</w:t>
      </w:r>
      <w:proofErr w:type="gramStart"/>
      <w:r w:rsidRPr="0025781C">
        <w:rPr>
          <w:rFonts w:ascii="仿宋_GB2312" w:eastAsia="仿宋_GB2312" w:hAnsi="仿宋" w:hint="eastAsia"/>
          <w:sz w:val="32"/>
          <w:szCs w:val="32"/>
        </w:rPr>
        <w:t>川房投资</w:t>
      </w:r>
      <w:proofErr w:type="gramEnd"/>
      <w:r w:rsidRPr="0025781C">
        <w:rPr>
          <w:rFonts w:ascii="仿宋_GB2312" w:eastAsia="仿宋_GB2312" w:hAnsi="仿宋" w:hint="eastAsia"/>
          <w:sz w:val="32"/>
          <w:szCs w:val="32"/>
        </w:rPr>
        <w:t>以“西南一流的全产业链地产融合发展商”为战略定位，以“健康生活的引领者，美好生活的建设者”为发展愿景，运用川投品牌，构建土地整理、产业开发、项目代建、项目运营等全产业链，实现地产多元融合发展。</w:t>
      </w:r>
      <w:r w:rsidRPr="0025781C">
        <w:rPr>
          <w:rFonts w:ascii="仿宋_GB2312" w:eastAsia="仿宋_GB2312" w:hAnsi="Calibri" w:cs="Calibri" w:hint="eastAsia"/>
          <w:sz w:val="32"/>
          <w:szCs w:val="32"/>
        </w:rPr>
        <w:t> </w:t>
      </w:r>
      <w:r w:rsidRPr="0025781C">
        <w:rPr>
          <w:rFonts w:ascii="仿宋_GB2312" w:eastAsia="仿宋_GB2312" w:hAnsi="仿宋" w:hint="eastAsia"/>
          <w:sz w:val="32"/>
          <w:szCs w:val="32"/>
        </w:rPr>
        <w:t xml:space="preserve"> </w:t>
      </w:r>
    </w:p>
    <w:p w:rsidR="00740392" w:rsidRPr="0025781C" w:rsidRDefault="00740392" w:rsidP="00387E53">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为</w:t>
      </w:r>
      <w:proofErr w:type="gramStart"/>
      <w:r w:rsidRPr="0025781C">
        <w:rPr>
          <w:rFonts w:ascii="仿宋_GB2312" w:eastAsia="仿宋_GB2312" w:hAnsi="仿宋" w:hint="eastAsia"/>
          <w:sz w:val="32"/>
          <w:szCs w:val="32"/>
        </w:rPr>
        <w:t>满足川房投资</w:t>
      </w:r>
      <w:proofErr w:type="gramEnd"/>
      <w:r w:rsidRPr="0025781C">
        <w:rPr>
          <w:rFonts w:ascii="仿宋_GB2312" w:eastAsia="仿宋_GB2312" w:hAnsi="仿宋" w:hint="eastAsia"/>
          <w:sz w:val="32"/>
          <w:szCs w:val="32"/>
        </w:rPr>
        <w:t>业务发展需要，现面向全社会公开招聘，有关事项公告如下：</w:t>
      </w:r>
    </w:p>
    <w:p w:rsidR="00740392" w:rsidRPr="003D5C08" w:rsidRDefault="001C6553" w:rsidP="00387E53">
      <w:pPr>
        <w:spacing w:line="480" w:lineRule="exact"/>
        <w:ind w:firstLineChars="200" w:firstLine="640"/>
        <w:rPr>
          <w:rFonts w:ascii="黑体" w:eastAsia="黑体" w:hAnsi="黑体"/>
          <w:sz w:val="32"/>
          <w:szCs w:val="32"/>
        </w:rPr>
      </w:pPr>
      <w:r w:rsidRPr="003D5C08">
        <w:rPr>
          <w:rFonts w:ascii="黑体" w:eastAsia="黑体" w:hAnsi="黑体" w:hint="eastAsia"/>
          <w:sz w:val="32"/>
          <w:szCs w:val="32"/>
        </w:rPr>
        <w:t>一、</w:t>
      </w:r>
      <w:r w:rsidR="00740392" w:rsidRPr="003D5C08">
        <w:rPr>
          <w:rFonts w:ascii="黑体" w:eastAsia="黑体" w:hAnsi="黑体" w:hint="eastAsia"/>
          <w:sz w:val="32"/>
          <w:szCs w:val="32"/>
        </w:rPr>
        <w:t>招聘</w:t>
      </w:r>
      <w:r w:rsidR="00E1595D" w:rsidRPr="003D5C08">
        <w:rPr>
          <w:rFonts w:ascii="黑体" w:eastAsia="黑体" w:hAnsi="黑体" w:hint="eastAsia"/>
          <w:sz w:val="32"/>
          <w:szCs w:val="32"/>
        </w:rPr>
        <w:t>岗位</w:t>
      </w:r>
    </w:p>
    <w:p w:rsidR="00740392" w:rsidRPr="0025781C" w:rsidRDefault="00255D5B" w:rsidP="00387E53">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财务融资部经理</w:t>
      </w:r>
      <w:r w:rsidR="00740392" w:rsidRPr="0025781C">
        <w:rPr>
          <w:rFonts w:ascii="仿宋_GB2312" w:eastAsia="仿宋_GB2312" w:hAnsi="仿宋" w:hint="eastAsia"/>
          <w:sz w:val="32"/>
          <w:szCs w:val="32"/>
        </w:rPr>
        <w:t>1名</w:t>
      </w:r>
      <w:r w:rsidR="001C6553" w:rsidRPr="0025781C">
        <w:rPr>
          <w:rFonts w:ascii="仿宋_GB2312" w:eastAsia="仿宋_GB2312" w:hAnsi="仿宋" w:hint="eastAsia"/>
          <w:sz w:val="32"/>
          <w:szCs w:val="32"/>
        </w:rPr>
        <w:t>。</w:t>
      </w:r>
    </w:p>
    <w:p w:rsidR="00740392" w:rsidRPr="003D5C08" w:rsidRDefault="001C6553" w:rsidP="00387E53">
      <w:pPr>
        <w:spacing w:line="480" w:lineRule="exact"/>
        <w:ind w:firstLineChars="200" w:firstLine="640"/>
        <w:rPr>
          <w:rFonts w:ascii="黑体" w:eastAsia="黑体" w:hAnsi="黑体"/>
          <w:sz w:val="32"/>
          <w:szCs w:val="32"/>
        </w:rPr>
      </w:pPr>
      <w:r w:rsidRPr="003D5C08">
        <w:rPr>
          <w:rFonts w:ascii="黑体" w:eastAsia="黑体" w:hAnsi="黑体" w:hint="eastAsia"/>
          <w:sz w:val="32"/>
          <w:szCs w:val="32"/>
        </w:rPr>
        <w:t>二、</w:t>
      </w:r>
      <w:r w:rsidR="00740392" w:rsidRPr="003D5C08">
        <w:rPr>
          <w:rFonts w:ascii="黑体" w:eastAsia="黑体" w:hAnsi="黑体" w:hint="eastAsia"/>
          <w:sz w:val="32"/>
          <w:szCs w:val="32"/>
        </w:rPr>
        <w:t>引进范围</w:t>
      </w:r>
    </w:p>
    <w:p w:rsidR="00740392" w:rsidRPr="0025781C" w:rsidRDefault="00740392" w:rsidP="003D5C08">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全日制本科及以上（双一流、985、211大学优先），</w:t>
      </w:r>
      <w:r w:rsidR="002614E2">
        <w:rPr>
          <w:rFonts w:ascii="仿宋_GB2312" w:eastAsia="仿宋_GB2312" w:hAnsi="仿宋" w:hint="eastAsia"/>
          <w:sz w:val="32"/>
          <w:szCs w:val="32"/>
        </w:rPr>
        <w:t>会计</w:t>
      </w:r>
      <w:r w:rsidR="00AB70E6">
        <w:rPr>
          <w:rFonts w:ascii="仿宋_GB2312" w:eastAsia="仿宋_GB2312" w:hAnsi="仿宋" w:hint="eastAsia"/>
          <w:sz w:val="32"/>
          <w:szCs w:val="32"/>
        </w:rPr>
        <w:t>或</w:t>
      </w:r>
      <w:r w:rsidR="002614E2">
        <w:rPr>
          <w:rFonts w:ascii="仿宋_GB2312" w:eastAsia="仿宋_GB2312" w:hAnsi="仿宋" w:hint="eastAsia"/>
          <w:sz w:val="32"/>
          <w:szCs w:val="32"/>
        </w:rPr>
        <w:t>财务</w:t>
      </w:r>
      <w:r w:rsidR="00AB70E6">
        <w:rPr>
          <w:rFonts w:ascii="仿宋_GB2312" w:eastAsia="仿宋_GB2312" w:hAnsi="仿宋" w:hint="eastAsia"/>
          <w:sz w:val="32"/>
          <w:szCs w:val="32"/>
        </w:rPr>
        <w:t>管理</w:t>
      </w:r>
      <w:r w:rsidR="002E63D0" w:rsidRPr="0025781C">
        <w:rPr>
          <w:rFonts w:ascii="仿宋_GB2312" w:eastAsia="仿宋_GB2312" w:hAnsi="仿宋" w:hint="eastAsia"/>
          <w:sz w:val="32"/>
          <w:szCs w:val="32"/>
        </w:rPr>
        <w:t>相关专业</w:t>
      </w:r>
      <w:r w:rsidR="00B23598">
        <w:rPr>
          <w:rFonts w:ascii="仿宋_GB2312" w:eastAsia="仿宋_GB2312" w:hAnsi="仿宋" w:hint="eastAsia"/>
          <w:sz w:val="32"/>
          <w:szCs w:val="32"/>
        </w:rPr>
        <w:t>，</w:t>
      </w:r>
      <w:r w:rsidR="00B23598" w:rsidRPr="003D5C08">
        <w:rPr>
          <w:rFonts w:ascii="仿宋_GB2312" w:eastAsia="仿宋_GB2312" w:hAnsi="仿宋" w:hint="eastAsia"/>
          <w:sz w:val="32"/>
          <w:szCs w:val="32"/>
        </w:rPr>
        <w:t>具有</w:t>
      </w:r>
      <w:r w:rsidR="002614E2">
        <w:rPr>
          <w:rFonts w:ascii="仿宋_GB2312" w:eastAsia="仿宋_GB2312" w:hAnsi="仿宋" w:hint="eastAsia"/>
          <w:sz w:val="32"/>
          <w:szCs w:val="32"/>
        </w:rPr>
        <w:t>中级</w:t>
      </w:r>
      <w:r w:rsidR="00B23598" w:rsidRPr="003D5C08">
        <w:rPr>
          <w:rFonts w:ascii="仿宋_GB2312" w:eastAsia="仿宋_GB2312" w:hAnsi="仿宋" w:hint="eastAsia"/>
          <w:sz w:val="32"/>
          <w:szCs w:val="32"/>
        </w:rPr>
        <w:t>会计师及以上职称</w:t>
      </w:r>
      <w:r w:rsidR="00B23598">
        <w:rPr>
          <w:rFonts w:ascii="仿宋_GB2312" w:eastAsia="仿宋_GB2312" w:hAnsi="仿宋" w:hint="eastAsia"/>
          <w:sz w:val="32"/>
          <w:szCs w:val="32"/>
        </w:rPr>
        <w:t>，持有注册会计师证者优先</w:t>
      </w:r>
      <w:r w:rsidR="00C3483E">
        <w:rPr>
          <w:rFonts w:ascii="仿宋_GB2312" w:eastAsia="仿宋_GB2312" w:hAnsi="仿宋" w:hint="eastAsia"/>
          <w:sz w:val="32"/>
          <w:szCs w:val="32"/>
        </w:rPr>
        <w:t>，特别优秀者可适当放宽引进范围及资格条件</w:t>
      </w:r>
      <w:r w:rsidR="00B23598">
        <w:rPr>
          <w:rFonts w:ascii="仿宋_GB2312" w:eastAsia="仿宋_GB2312" w:hAnsi="仿宋" w:hint="eastAsia"/>
          <w:sz w:val="32"/>
          <w:szCs w:val="32"/>
        </w:rPr>
        <w:t>。</w:t>
      </w:r>
    </w:p>
    <w:p w:rsidR="000F45CA" w:rsidRPr="001410E0" w:rsidRDefault="001410E0" w:rsidP="001410E0">
      <w:pPr>
        <w:spacing w:line="480" w:lineRule="exact"/>
        <w:ind w:firstLineChars="200" w:firstLine="640"/>
        <w:rPr>
          <w:rFonts w:ascii="黑体" w:eastAsia="黑体" w:hAnsi="黑体"/>
          <w:sz w:val="32"/>
          <w:szCs w:val="32"/>
        </w:rPr>
      </w:pPr>
      <w:r w:rsidRPr="001410E0">
        <w:rPr>
          <w:rFonts w:ascii="黑体" w:eastAsia="黑体" w:hAnsi="黑体" w:hint="eastAsia"/>
          <w:sz w:val="32"/>
          <w:szCs w:val="32"/>
        </w:rPr>
        <w:t>三、</w:t>
      </w:r>
      <w:r w:rsidR="002E63D0" w:rsidRPr="001410E0">
        <w:rPr>
          <w:rFonts w:ascii="黑体" w:eastAsia="黑体" w:hAnsi="黑体" w:hint="eastAsia"/>
          <w:sz w:val="32"/>
          <w:szCs w:val="32"/>
        </w:rPr>
        <w:t>主要职责</w:t>
      </w:r>
    </w:p>
    <w:p w:rsid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hint="eastAsia"/>
          <w:sz w:val="32"/>
          <w:szCs w:val="32"/>
        </w:rPr>
        <w:t>1</w:t>
      </w:r>
      <w:r w:rsidRPr="00881BF9">
        <w:rPr>
          <w:rFonts w:ascii="仿宋_GB2312" w:eastAsia="仿宋_GB2312" w:hAnsi="仿宋"/>
          <w:sz w:val="32"/>
          <w:szCs w:val="32"/>
        </w:rPr>
        <w:t>.</w:t>
      </w:r>
      <w:r w:rsidRPr="00881BF9">
        <w:rPr>
          <w:rFonts w:ascii="仿宋_GB2312" w:eastAsia="仿宋_GB2312" w:hAnsi="仿宋" w:hint="eastAsia"/>
          <w:sz w:val="32"/>
          <w:szCs w:val="32"/>
        </w:rPr>
        <w:t>负责公司财务相关规章制度、会计政策和财务基础工作规范的拟订、修订及监督执行工作</w:t>
      </w:r>
      <w:r>
        <w:rPr>
          <w:rFonts w:ascii="仿宋_GB2312" w:eastAsia="仿宋_GB2312" w:hAnsi="仿宋" w:hint="eastAsia"/>
          <w:sz w:val="32"/>
          <w:szCs w:val="32"/>
        </w:rPr>
        <w:t>；</w:t>
      </w:r>
    </w:p>
    <w:p w:rsidR="00320AEE"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2.负责公司内部控制管理体系的建设；</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881BF9" w:rsidRPr="00881BF9">
        <w:rPr>
          <w:rFonts w:ascii="仿宋_GB2312" w:eastAsia="仿宋_GB2312" w:hAnsi="仿宋"/>
          <w:sz w:val="32"/>
          <w:szCs w:val="32"/>
        </w:rPr>
        <w:t>.</w:t>
      </w:r>
      <w:r w:rsidR="00881BF9" w:rsidRPr="00881BF9">
        <w:rPr>
          <w:rFonts w:ascii="仿宋_GB2312" w:eastAsia="仿宋_GB2312" w:hAnsi="仿宋" w:hint="eastAsia"/>
          <w:sz w:val="32"/>
          <w:szCs w:val="32"/>
        </w:rPr>
        <w:t>制定全面预算管理规则，编制全面预算指导意见</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881BF9" w:rsidRPr="00881BF9">
        <w:rPr>
          <w:rFonts w:ascii="仿宋_GB2312" w:eastAsia="仿宋_GB2312" w:hAnsi="仿宋"/>
          <w:sz w:val="32"/>
          <w:szCs w:val="32"/>
        </w:rPr>
        <w:t>.</w:t>
      </w:r>
      <w:r w:rsidR="00881BF9" w:rsidRPr="00881BF9">
        <w:rPr>
          <w:rFonts w:ascii="仿宋_GB2312" w:eastAsia="仿宋_GB2312" w:hAnsi="仿宋" w:hint="eastAsia"/>
          <w:sz w:val="32"/>
          <w:szCs w:val="32"/>
        </w:rPr>
        <w:t>负责</w:t>
      </w:r>
      <w:r w:rsidR="00881BF9" w:rsidRPr="00881BF9">
        <w:rPr>
          <w:rFonts w:ascii="仿宋_GB2312" w:eastAsia="仿宋_GB2312" w:hAnsi="仿宋"/>
          <w:sz w:val="32"/>
          <w:szCs w:val="32"/>
        </w:rPr>
        <w:t>汇总各专业预算，编制公司年度预算，分解下达年度预算管理目标</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881BF9" w:rsidRPr="00881BF9">
        <w:rPr>
          <w:rFonts w:ascii="仿宋_GB2312" w:eastAsia="仿宋_GB2312" w:hAnsi="仿宋"/>
          <w:sz w:val="32"/>
          <w:szCs w:val="32"/>
        </w:rPr>
        <w:t>.</w:t>
      </w:r>
      <w:r w:rsidR="00881BF9" w:rsidRPr="00881BF9">
        <w:rPr>
          <w:rFonts w:ascii="仿宋_GB2312" w:eastAsia="仿宋_GB2312" w:hAnsi="仿宋" w:hint="eastAsia"/>
          <w:sz w:val="32"/>
          <w:szCs w:val="32"/>
        </w:rPr>
        <w:t>负责结合业内部和外部的各项财务关系，明确具体的财务融资目标</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00881BF9" w:rsidRPr="00881BF9">
        <w:rPr>
          <w:rFonts w:ascii="仿宋_GB2312" w:eastAsia="仿宋_GB2312" w:hAnsi="仿宋"/>
          <w:sz w:val="32"/>
          <w:szCs w:val="32"/>
        </w:rPr>
        <w:t>.</w:t>
      </w:r>
      <w:r w:rsidR="00881BF9" w:rsidRPr="00881BF9">
        <w:rPr>
          <w:rFonts w:ascii="仿宋_GB2312" w:eastAsia="仿宋_GB2312" w:hAnsi="仿宋" w:hint="eastAsia"/>
          <w:sz w:val="32"/>
          <w:szCs w:val="32"/>
        </w:rPr>
        <w:t>负责预测企业资金需求量</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7</w:t>
      </w:r>
      <w:r w:rsidR="00881BF9" w:rsidRPr="00881BF9">
        <w:rPr>
          <w:rFonts w:ascii="仿宋_GB2312" w:eastAsia="仿宋_GB2312" w:hAnsi="仿宋"/>
          <w:sz w:val="32"/>
          <w:szCs w:val="32"/>
        </w:rPr>
        <w:t>.</w:t>
      </w:r>
      <w:r w:rsidR="00881BF9" w:rsidRPr="00881BF9">
        <w:rPr>
          <w:rFonts w:ascii="仿宋_GB2312" w:eastAsia="仿宋_GB2312" w:hAnsi="仿宋" w:hint="eastAsia"/>
          <w:sz w:val="32"/>
          <w:szCs w:val="32"/>
        </w:rPr>
        <w:t>负责参与融资渠道</w:t>
      </w:r>
      <w:r w:rsidR="003C6759">
        <w:rPr>
          <w:rFonts w:ascii="仿宋_GB2312" w:eastAsia="仿宋_GB2312" w:hAnsi="仿宋" w:hint="eastAsia"/>
          <w:sz w:val="32"/>
          <w:szCs w:val="32"/>
        </w:rPr>
        <w:t>和</w:t>
      </w:r>
      <w:r w:rsidR="00881BF9" w:rsidRPr="00881BF9">
        <w:rPr>
          <w:rFonts w:ascii="仿宋_GB2312" w:eastAsia="仿宋_GB2312" w:hAnsi="仿宋" w:hint="eastAsia"/>
          <w:sz w:val="32"/>
          <w:szCs w:val="32"/>
        </w:rPr>
        <w:t>方式选择</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00881BF9" w:rsidRPr="00881BF9">
        <w:rPr>
          <w:rFonts w:ascii="仿宋_GB2312" w:eastAsia="仿宋_GB2312" w:hAnsi="仿宋"/>
          <w:sz w:val="32"/>
          <w:szCs w:val="32"/>
        </w:rPr>
        <w:t>.组织编制合并财务决算报告，负责公司合并财务报表编制与管理</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sidR="00881BF9" w:rsidRPr="00881BF9">
        <w:rPr>
          <w:rFonts w:ascii="仿宋_GB2312" w:eastAsia="仿宋_GB2312" w:hAnsi="仿宋"/>
          <w:sz w:val="32"/>
          <w:szCs w:val="32"/>
        </w:rPr>
        <w:t>.负责对公司进行定期或不定期的财务分析及专项分析，对财务状况、经营成果、现金流量等进行分析，参与公司项目投资的经济分析</w:t>
      </w:r>
      <w:r w:rsidR="00881BF9">
        <w:rPr>
          <w:rFonts w:ascii="仿宋_GB2312" w:eastAsia="仿宋_GB2312" w:hAnsi="仿宋" w:hint="eastAsia"/>
          <w:sz w:val="32"/>
          <w:szCs w:val="32"/>
        </w:rPr>
        <w:t>；</w:t>
      </w:r>
    </w:p>
    <w:p w:rsidR="00881BF9" w:rsidRPr="00881BF9" w:rsidRDefault="00320AEE" w:rsidP="00881BF9">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10</w:t>
      </w:r>
      <w:r w:rsidR="00881BF9" w:rsidRPr="00881BF9">
        <w:rPr>
          <w:rFonts w:ascii="仿宋_GB2312" w:eastAsia="仿宋_GB2312" w:hAnsi="仿宋"/>
          <w:sz w:val="32"/>
          <w:szCs w:val="32"/>
        </w:rPr>
        <w:t>.</w:t>
      </w:r>
      <w:r w:rsidR="00881BF9" w:rsidRPr="00881BF9">
        <w:rPr>
          <w:rFonts w:ascii="仿宋_GB2312" w:eastAsia="仿宋_GB2312" w:hAnsi="仿宋" w:hint="eastAsia"/>
          <w:sz w:val="32"/>
          <w:szCs w:val="32"/>
        </w:rPr>
        <w:t>负责公司涉税事项的筹划和日常工作，指导下属公司重大涉税事项的筹划</w:t>
      </w:r>
      <w:r w:rsidR="00881BF9">
        <w:rPr>
          <w:rFonts w:ascii="仿宋_GB2312" w:eastAsia="仿宋_GB2312" w:hAnsi="仿宋" w:hint="eastAsia"/>
          <w:sz w:val="32"/>
          <w:szCs w:val="32"/>
        </w:rPr>
        <w:t>；</w:t>
      </w:r>
    </w:p>
    <w:p w:rsidR="00881BF9" w:rsidRP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hint="eastAsia"/>
          <w:sz w:val="32"/>
          <w:szCs w:val="32"/>
        </w:rPr>
        <w:t>1</w:t>
      </w:r>
      <w:r w:rsidR="00320AEE">
        <w:rPr>
          <w:rFonts w:ascii="仿宋_GB2312" w:eastAsia="仿宋_GB2312" w:hAnsi="仿宋" w:hint="eastAsia"/>
          <w:sz w:val="32"/>
          <w:szCs w:val="32"/>
        </w:rPr>
        <w:t>1</w:t>
      </w:r>
      <w:r w:rsidRPr="00881BF9">
        <w:rPr>
          <w:rFonts w:ascii="仿宋_GB2312" w:eastAsia="仿宋_GB2312" w:hAnsi="仿宋"/>
          <w:sz w:val="32"/>
          <w:szCs w:val="32"/>
        </w:rPr>
        <w:t>.负责对公司的财务风险进行分析、检查、评价，建立公司财务风险预警系统，制订、实施公司财务风险控制措施</w:t>
      </w:r>
      <w:r>
        <w:rPr>
          <w:rFonts w:ascii="仿宋_GB2312" w:eastAsia="仿宋_GB2312" w:hAnsi="仿宋" w:hint="eastAsia"/>
          <w:sz w:val="32"/>
          <w:szCs w:val="32"/>
        </w:rPr>
        <w:t>；</w:t>
      </w:r>
    </w:p>
    <w:p w:rsidR="00881BF9" w:rsidRP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hint="eastAsia"/>
          <w:sz w:val="32"/>
          <w:szCs w:val="32"/>
        </w:rPr>
        <w:t>1</w:t>
      </w:r>
      <w:r w:rsidR="00320AEE">
        <w:rPr>
          <w:rFonts w:ascii="仿宋_GB2312" w:eastAsia="仿宋_GB2312" w:hAnsi="仿宋" w:hint="eastAsia"/>
          <w:sz w:val="32"/>
          <w:szCs w:val="32"/>
        </w:rPr>
        <w:t>2</w:t>
      </w:r>
      <w:r w:rsidRPr="00881BF9">
        <w:rPr>
          <w:rFonts w:ascii="仿宋_GB2312" w:eastAsia="仿宋_GB2312" w:hAnsi="仿宋"/>
          <w:sz w:val="32"/>
          <w:szCs w:val="32"/>
        </w:rPr>
        <w:t>.负责公司资金的调拨与结算，组织实施公司审定的理财计划、银行票据等业务</w:t>
      </w:r>
      <w:r>
        <w:rPr>
          <w:rFonts w:ascii="仿宋_GB2312" w:eastAsia="仿宋_GB2312" w:hAnsi="仿宋" w:hint="eastAsia"/>
          <w:sz w:val="32"/>
          <w:szCs w:val="32"/>
        </w:rPr>
        <w:t>；</w:t>
      </w:r>
    </w:p>
    <w:p w:rsidR="00881BF9" w:rsidRP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sz w:val="32"/>
          <w:szCs w:val="32"/>
        </w:rPr>
        <w:t>1</w:t>
      </w:r>
      <w:r w:rsidR="00320AEE">
        <w:rPr>
          <w:rFonts w:ascii="仿宋_GB2312" w:eastAsia="仿宋_GB2312" w:hAnsi="仿宋" w:hint="eastAsia"/>
          <w:sz w:val="32"/>
          <w:szCs w:val="32"/>
        </w:rPr>
        <w:t>3</w:t>
      </w:r>
      <w:r w:rsidRPr="00881BF9">
        <w:rPr>
          <w:rFonts w:ascii="仿宋_GB2312" w:eastAsia="仿宋_GB2312" w:hAnsi="仿宋"/>
          <w:sz w:val="32"/>
          <w:szCs w:val="32"/>
        </w:rPr>
        <w:t>.审查、汇总资金收支预算，合理预测公司总体资金需求</w:t>
      </w:r>
      <w:r>
        <w:rPr>
          <w:rFonts w:ascii="仿宋_GB2312" w:eastAsia="仿宋_GB2312" w:hAnsi="仿宋" w:hint="eastAsia"/>
          <w:sz w:val="32"/>
          <w:szCs w:val="32"/>
        </w:rPr>
        <w:t>；</w:t>
      </w:r>
    </w:p>
    <w:p w:rsidR="00881BF9" w:rsidRP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hint="eastAsia"/>
          <w:sz w:val="32"/>
          <w:szCs w:val="32"/>
        </w:rPr>
        <w:t>1</w:t>
      </w:r>
      <w:r w:rsidR="00320AEE">
        <w:rPr>
          <w:rFonts w:ascii="仿宋_GB2312" w:eastAsia="仿宋_GB2312" w:hAnsi="仿宋" w:hint="eastAsia"/>
          <w:sz w:val="32"/>
          <w:szCs w:val="32"/>
        </w:rPr>
        <w:t>4</w:t>
      </w:r>
      <w:r w:rsidRPr="00881BF9">
        <w:rPr>
          <w:rFonts w:ascii="仿宋_GB2312" w:eastAsia="仿宋_GB2312" w:hAnsi="仿宋"/>
          <w:sz w:val="32"/>
          <w:szCs w:val="32"/>
        </w:rPr>
        <w:t>.负责公司担保、债权投资的实施和后续风险监督工作</w:t>
      </w:r>
      <w:r>
        <w:rPr>
          <w:rFonts w:ascii="仿宋_GB2312" w:eastAsia="仿宋_GB2312" w:hAnsi="仿宋" w:hint="eastAsia"/>
          <w:sz w:val="32"/>
          <w:szCs w:val="32"/>
        </w:rPr>
        <w:t>；</w:t>
      </w:r>
    </w:p>
    <w:p w:rsidR="00881BF9" w:rsidRP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sz w:val="32"/>
          <w:szCs w:val="32"/>
        </w:rPr>
        <w:t>1</w:t>
      </w:r>
      <w:r w:rsidR="00320AEE">
        <w:rPr>
          <w:rFonts w:ascii="仿宋_GB2312" w:eastAsia="仿宋_GB2312" w:hAnsi="仿宋" w:hint="eastAsia"/>
          <w:sz w:val="32"/>
          <w:szCs w:val="32"/>
        </w:rPr>
        <w:t>5</w:t>
      </w:r>
      <w:r w:rsidRPr="00881BF9">
        <w:rPr>
          <w:rFonts w:ascii="仿宋_GB2312" w:eastAsia="仿宋_GB2312" w:hAnsi="仿宋"/>
          <w:sz w:val="32"/>
          <w:szCs w:val="32"/>
        </w:rPr>
        <w:t>.负责公司间接融资方案的拟定实施，落实贷款资金使用、付息、归还工作</w:t>
      </w:r>
      <w:r>
        <w:rPr>
          <w:rFonts w:ascii="仿宋_GB2312" w:eastAsia="仿宋_GB2312" w:hAnsi="仿宋" w:hint="eastAsia"/>
          <w:sz w:val="32"/>
          <w:szCs w:val="32"/>
        </w:rPr>
        <w:t>；</w:t>
      </w:r>
    </w:p>
    <w:p w:rsidR="00881BF9" w:rsidRPr="00881BF9" w:rsidRDefault="00881BF9" w:rsidP="00881BF9">
      <w:pPr>
        <w:spacing w:line="480" w:lineRule="exact"/>
        <w:ind w:firstLineChars="200" w:firstLine="640"/>
        <w:rPr>
          <w:rFonts w:ascii="仿宋_GB2312" w:eastAsia="仿宋_GB2312" w:hAnsi="仿宋"/>
          <w:sz w:val="32"/>
          <w:szCs w:val="32"/>
        </w:rPr>
      </w:pPr>
      <w:r w:rsidRPr="00881BF9">
        <w:rPr>
          <w:rFonts w:ascii="仿宋_GB2312" w:eastAsia="仿宋_GB2312" w:hAnsi="仿宋" w:hint="eastAsia"/>
          <w:sz w:val="32"/>
          <w:szCs w:val="32"/>
        </w:rPr>
        <w:t>1</w:t>
      </w:r>
      <w:r w:rsidR="00320AEE">
        <w:rPr>
          <w:rFonts w:ascii="仿宋_GB2312" w:eastAsia="仿宋_GB2312" w:hAnsi="仿宋" w:hint="eastAsia"/>
          <w:sz w:val="32"/>
          <w:szCs w:val="32"/>
        </w:rPr>
        <w:t>6</w:t>
      </w:r>
      <w:r w:rsidRPr="00881BF9">
        <w:rPr>
          <w:rFonts w:ascii="仿宋_GB2312" w:eastAsia="仿宋_GB2312" w:hAnsi="仿宋"/>
          <w:sz w:val="32"/>
          <w:szCs w:val="32"/>
        </w:rPr>
        <w:t>.负责组织建设、完善和维护公司资金集中管理平台</w:t>
      </w:r>
      <w:r>
        <w:rPr>
          <w:rFonts w:ascii="仿宋_GB2312" w:eastAsia="仿宋_GB2312" w:hAnsi="仿宋" w:hint="eastAsia"/>
          <w:sz w:val="32"/>
          <w:szCs w:val="32"/>
        </w:rPr>
        <w:t>。</w:t>
      </w:r>
    </w:p>
    <w:p w:rsidR="00B20814" w:rsidRPr="003D5C08" w:rsidRDefault="001C6553" w:rsidP="001410E0">
      <w:pPr>
        <w:spacing w:line="480" w:lineRule="exact"/>
        <w:ind w:firstLineChars="200" w:firstLine="640"/>
        <w:rPr>
          <w:rFonts w:ascii="黑体" w:eastAsia="黑体" w:hAnsi="黑体"/>
          <w:sz w:val="32"/>
          <w:szCs w:val="32"/>
        </w:rPr>
      </w:pPr>
      <w:r w:rsidRPr="003D5C08">
        <w:rPr>
          <w:rFonts w:ascii="黑体" w:eastAsia="黑体" w:hAnsi="黑体" w:hint="eastAsia"/>
          <w:sz w:val="32"/>
          <w:szCs w:val="32"/>
        </w:rPr>
        <w:t>四、</w:t>
      </w:r>
      <w:r w:rsidR="00B20814" w:rsidRPr="003D5C08">
        <w:rPr>
          <w:rFonts w:ascii="黑体" w:eastAsia="黑体" w:hAnsi="黑体" w:hint="eastAsia"/>
          <w:sz w:val="32"/>
          <w:szCs w:val="32"/>
        </w:rPr>
        <w:t>资格</w:t>
      </w:r>
      <w:r w:rsidRPr="003D5C08">
        <w:rPr>
          <w:rFonts w:ascii="黑体" w:eastAsia="黑体" w:hAnsi="黑体" w:hint="eastAsia"/>
          <w:sz w:val="32"/>
          <w:szCs w:val="32"/>
        </w:rPr>
        <w:t>条件</w:t>
      </w:r>
    </w:p>
    <w:p w:rsidR="002E63D0" w:rsidRPr="0025781C" w:rsidRDefault="001C6553" w:rsidP="00387E53">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1.</w:t>
      </w:r>
      <w:r w:rsidR="002E63D0" w:rsidRPr="0025781C">
        <w:rPr>
          <w:rFonts w:ascii="仿宋_GB2312" w:eastAsia="仿宋_GB2312" w:hAnsi="仿宋" w:hint="eastAsia"/>
          <w:sz w:val="32"/>
          <w:szCs w:val="32"/>
        </w:rPr>
        <w:t>具有中华人民共和国国籍，且无国(境)外永久居留权</w:t>
      </w:r>
      <w:r w:rsidR="005B35F6">
        <w:rPr>
          <w:rFonts w:ascii="仿宋_GB2312" w:eastAsia="仿宋_GB2312" w:hAnsi="仿宋" w:hint="eastAsia"/>
          <w:sz w:val="32"/>
          <w:szCs w:val="32"/>
        </w:rPr>
        <w:t>，</w:t>
      </w:r>
      <w:r w:rsidR="005B35F6" w:rsidRPr="0025781C">
        <w:rPr>
          <w:rFonts w:ascii="仿宋_GB2312" w:eastAsia="仿宋_GB2312" w:hAnsi="仿宋" w:hint="eastAsia"/>
          <w:sz w:val="32"/>
          <w:szCs w:val="32"/>
        </w:rPr>
        <w:t>年龄在</w:t>
      </w:r>
      <w:r w:rsidR="005B35F6">
        <w:rPr>
          <w:rFonts w:ascii="仿宋_GB2312" w:eastAsia="仿宋_GB2312" w:hAnsi="仿宋"/>
          <w:sz w:val="32"/>
          <w:szCs w:val="32"/>
        </w:rPr>
        <w:t>45</w:t>
      </w:r>
      <w:r w:rsidR="005B35F6" w:rsidRPr="0025781C">
        <w:rPr>
          <w:rFonts w:ascii="仿宋_GB2312" w:eastAsia="仿宋_GB2312" w:hAnsi="仿宋" w:hint="eastAsia"/>
          <w:sz w:val="32"/>
          <w:szCs w:val="32"/>
        </w:rPr>
        <w:t>周岁以下（</w:t>
      </w:r>
      <w:r w:rsidR="005B35F6">
        <w:rPr>
          <w:rFonts w:ascii="仿宋_GB2312" w:eastAsia="仿宋_GB2312" w:hAnsi="仿宋"/>
          <w:sz w:val="32"/>
          <w:szCs w:val="32"/>
        </w:rPr>
        <w:t>1974</w:t>
      </w:r>
      <w:r w:rsidR="005B35F6" w:rsidRPr="0025781C">
        <w:rPr>
          <w:rFonts w:ascii="仿宋_GB2312" w:eastAsia="仿宋_GB2312" w:hAnsi="仿宋" w:hint="eastAsia"/>
          <w:sz w:val="32"/>
          <w:szCs w:val="32"/>
        </w:rPr>
        <w:t>年</w:t>
      </w:r>
      <w:r w:rsidR="005B35F6">
        <w:rPr>
          <w:rFonts w:ascii="仿宋_GB2312" w:eastAsia="仿宋_GB2312" w:hAnsi="仿宋"/>
          <w:sz w:val="32"/>
          <w:szCs w:val="32"/>
        </w:rPr>
        <w:t>6</w:t>
      </w:r>
      <w:r w:rsidR="005B35F6" w:rsidRPr="0025781C">
        <w:rPr>
          <w:rFonts w:ascii="仿宋_GB2312" w:eastAsia="仿宋_GB2312" w:hAnsi="仿宋" w:hint="eastAsia"/>
          <w:sz w:val="32"/>
          <w:szCs w:val="32"/>
        </w:rPr>
        <w:t>月</w:t>
      </w:r>
      <w:r w:rsidR="005B35F6">
        <w:rPr>
          <w:rFonts w:ascii="仿宋_GB2312" w:eastAsia="仿宋_GB2312" w:hAnsi="仿宋"/>
          <w:sz w:val="32"/>
          <w:szCs w:val="32"/>
        </w:rPr>
        <w:t>1</w:t>
      </w:r>
      <w:r w:rsidR="005B35F6" w:rsidRPr="0025781C">
        <w:rPr>
          <w:rFonts w:ascii="仿宋_GB2312" w:eastAsia="仿宋_GB2312" w:hAnsi="仿宋" w:hint="eastAsia"/>
          <w:sz w:val="32"/>
          <w:szCs w:val="32"/>
        </w:rPr>
        <w:t>日以后出生）</w:t>
      </w:r>
      <w:r w:rsidRPr="0025781C">
        <w:rPr>
          <w:rFonts w:ascii="仿宋_GB2312" w:eastAsia="仿宋_GB2312" w:hAnsi="仿宋" w:hint="eastAsia"/>
          <w:sz w:val="32"/>
          <w:szCs w:val="32"/>
        </w:rPr>
        <w:t>。</w:t>
      </w:r>
    </w:p>
    <w:p w:rsidR="002E63D0" w:rsidRPr="0025781C" w:rsidRDefault="001C6553" w:rsidP="00387E53">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2.</w:t>
      </w:r>
      <w:r w:rsidR="005B35F6">
        <w:rPr>
          <w:rFonts w:ascii="仿宋_GB2312" w:eastAsia="仿宋_GB2312" w:hAnsi="仿宋" w:hint="eastAsia"/>
          <w:sz w:val="32"/>
          <w:szCs w:val="32"/>
        </w:rPr>
        <w:t>具有较强的业务能力，思想作风正派，身体健康，具有较高的综合素质，自觉遵守、执行国家的财经政策和纪律，原则性强，廉洁奉公</w:t>
      </w:r>
      <w:r w:rsidRPr="0025781C">
        <w:rPr>
          <w:rFonts w:ascii="仿宋_GB2312" w:eastAsia="仿宋_GB2312" w:hAnsi="仿宋" w:hint="eastAsia"/>
          <w:sz w:val="32"/>
          <w:szCs w:val="32"/>
        </w:rPr>
        <w:t>。</w:t>
      </w:r>
    </w:p>
    <w:p w:rsidR="000C1916" w:rsidRPr="0025781C" w:rsidRDefault="001C6553" w:rsidP="00387E53">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3.</w:t>
      </w:r>
      <w:r w:rsidR="002E63D0" w:rsidRPr="0025781C">
        <w:rPr>
          <w:rFonts w:ascii="仿宋_GB2312" w:eastAsia="仿宋_GB2312" w:hAnsi="仿宋" w:hint="eastAsia"/>
          <w:sz w:val="32"/>
          <w:szCs w:val="32"/>
        </w:rPr>
        <w:t>全日制大学本科及以上学历，</w:t>
      </w:r>
      <w:r w:rsidR="00881BF9">
        <w:rPr>
          <w:rFonts w:ascii="仿宋_GB2312" w:eastAsia="仿宋_GB2312" w:hAnsi="仿宋" w:hint="eastAsia"/>
          <w:sz w:val="32"/>
          <w:szCs w:val="32"/>
        </w:rPr>
        <w:t>会计</w:t>
      </w:r>
      <w:r w:rsidR="00B23598">
        <w:rPr>
          <w:rFonts w:ascii="仿宋_GB2312" w:eastAsia="仿宋_GB2312" w:hAnsi="仿宋" w:hint="eastAsia"/>
          <w:sz w:val="32"/>
          <w:szCs w:val="32"/>
        </w:rPr>
        <w:t>或</w:t>
      </w:r>
      <w:r w:rsidR="00881BF9">
        <w:rPr>
          <w:rFonts w:ascii="仿宋_GB2312" w:eastAsia="仿宋_GB2312" w:hAnsi="仿宋" w:hint="eastAsia"/>
          <w:sz w:val="32"/>
          <w:szCs w:val="32"/>
        </w:rPr>
        <w:t>财务</w:t>
      </w:r>
      <w:r w:rsidR="00B23598">
        <w:rPr>
          <w:rFonts w:ascii="仿宋_GB2312" w:eastAsia="仿宋_GB2312" w:hAnsi="仿宋" w:hint="eastAsia"/>
          <w:sz w:val="32"/>
          <w:szCs w:val="32"/>
        </w:rPr>
        <w:t>管理</w:t>
      </w:r>
      <w:r w:rsidR="002E63D0" w:rsidRPr="0025781C">
        <w:rPr>
          <w:rFonts w:ascii="仿宋_GB2312" w:eastAsia="仿宋_GB2312" w:hAnsi="仿宋" w:hint="eastAsia"/>
          <w:sz w:val="32"/>
          <w:szCs w:val="32"/>
        </w:rPr>
        <w:t>相关专业</w:t>
      </w:r>
      <w:r w:rsidR="00880649">
        <w:rPr>
          <w:rFonts w:ascii="仿宋_GB2312" w:eastAsia="仿宋_GB2312" w:hAnsi="仿宋" w:hint="eastAsia"/>
          <w:sz w:val="32"/>
          <w:szCs w:val="32"/>
        </w:rPr>
        <w:t>，会计师（或经济师）以上专业技术职格</w:t>
      </w:r>
      <w:r w:rsidR="00387E53" w:rsidRPr="0025781C">
        <w:rPr>
          <w:rFonts w:ascii="仿宋_GB2312" w:eastAsia="仿宋_GB2312" w:hAnsi="仿宋" w:hint="eastAsia"/>
          <w:sz w:val="32"/>
          <w:szCs w:val="32"/>
        </w:rPr>
        <w:t>。</w:t>
      </w:r>
    </w:p>
    <w:p w:rsidR="008C3682" w:rsidRPr="0025781C" w:rsidRDefault="001C6553" w:rsidP="00387E53">
      <w:pPr>
        <w:spacing w:line="48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4.</w:t>
      </w:r>
      <w:r w:rsidR="005654FD">
        <w:rPr>
          <w:rFonts w:ascii="仿宋_GB2312" w:eastAsia="仿宋_GB2312" w:hAnsi="仿宋" w:hint="eastAsia"/>
          <w:sz w:val="32"/>
          <w:szCs w:val="32"/>
        </w:rPr>
        <w:t>有一定的组织、协调、领导能力</w:t>
      </w:r>
      <w:r w:rsidRPr="0025781C">
        <w:rPr>
          <w:rFonts w:ascii="仿宋_GB2312" w:eastAsia="仿宋_GB2312" w:hAnsi="仿宋" w:hint="eastAsia"/>
          <w:sz w:val="32"/>
          <w:szCs w:val="32"/>
        </w:rPr>
        <w:t>。</w:t>
      </w:r>
    </w:p>
    <w:p w:rsidR="002614E2" w:rsidRPr="002258B6" w:rsidRDefault="002614E2" w:rsidP="002614E2">
      <w:pPr>
        <w:spacing w:line="48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5</w:t>
      </w:r>
      <w:r w:rsidRPr="0025781C">
        <w:rPr>
          <w:rFonts w:ascii="仿宋_GB2312" w:eastAsia="仿宋_GB2312" w:hAnsi="仿宋" w:hint="eastAsia"/>
          <w:sz w:val="32"/>
          <w:szCs w:val="32"/>
        </w:rPr>
        <w:t>.</w:t>
      </w:r>
      <w:r w:rsidR="005654FD">
        <w:rPr>
          <w:rFonts w:ascii="仿宋_GB2312" w:eastAsia="仿宋_GB2312" w:hAnsi="仿宋" w:hint="eastAsia"/>
          <w:sz w:val="32"/>
          <w:szCs w:val="32"/>
        </w:rPr>
        <w:t>有一定的政策理论水平，熟悉国家财经法律、法规、方针政策和制度，具有相关的专业管理知识、政策理论水平和专业业务能力</w:t>
      </w:r>
      <w:r w:rsidRPr="002258B6">
        <w:rPr>
          <w:rFonts w:ascii="仿宋_GB2312" w:eastAsia="仿宋_GB2312" w:hAnsi="仿宋" w:hint="eastAsia"/>
          <w:sz w:val="32"/>
          <w:szCs w:val="32"/>
        </w:rPr>
        <w:t>。</w:t>
      </w:r>
    </w:p>
    <w:p w:rsidR="000A4813" w:rsidRPr="002258B6" w:rsidRDefault="002614E2" w:rsidP="002258B6">
      <w:pPr>
        <w:spacing w:line="480" w:lineRule="exact"/>
        <w:ind w:firstLineChars="200" w:firstLine="640"/>
        <w:rPr>
          <w:rFonts w:ascii="仿宋_GB2312" w:eastAsia="仿宋_GB2312" w:hAnsi="仿宋"/>
          <w:sz w:val="32"/>
          <w:szCs w:val="32"/>
        </w:rPr>
      </w:pPr>
      <w:r>
        <w:rPr>
          <w:rFonts w:ascii="仿宋_GB2312" w:eastAsia="仿宋_GB2312" w:hAnsi="仿宋"/>
          <w:sz w:val="32"/>
          <w:szCs w:val="32"/>
        </w:rPr>
        <w:t>6</w:t>
      </w:r>
      <w:r w:rsidR="001C6553" w:rsidRPr="000A4813">
        <w:rPr>
          <w:rFonts w:ascii="仿宋_GB2312" w:eastAsia="仿宋_GB2312" w:hAnsi="仿宋" w:hint="eastAsia"/>
          <w:sz w:val="32"/>
          <w:szCs w:val="32"/>
        </w:rPr>
        <w:t>.</w:t>
      </w:r>
      <w:r w:rsidR="00880649">
        <w:rPr>
          <w:rFonts w:ascii="仿宋_GB2312" w:eastAsia="仿宋_GB2312" w:hAnsi="仿宋" w:hint="eastAsia"/>
          <w:sz w:val="32"/>
          <w:szCs w:val="32"/>
        </w:rPr>
        <w:t>累计</w:t>
      </w:r>
      <w:r w:rsidR="000A4813" w:rsidRPr="002258B6">
        <w:rPr>
          <w:rFonts w:ascii="仿宋_GB2312" w:eastAsia="仿宋_GB2312" w:hAnsi="仿宋" w:hint="eastAsia"/>
          <w:sz w:val="32"/>
          <w:szCs w:val="32"/>
        </w:rPr>
        <w:t>5年以上</w:t>
      </w:r>
      <w:r w:rsidR="005654FD">
        <w:rPr>
          <w:rFonts w:ascii="仿宋_GB2312" w:eastAsia="仿宋_GB2312" w:hAnsi="仿宋" w:hint="eastAsia"/>
          <w:sz w:val="32"/>
          <w:szCs w:val="32"/>
        </w:rPr>
        <w:t>的企业相关工作经历或者与企业经营管理、国有资产监督管理业务相关的政府部门或机构的工作经历，并实际从事财务会计、资产管理、审计、金融或相关工作</w:t>
      </w:r>
      <w:r w:rsidR="000A4813" w:rsidRPr="002258B6">
        <w:rPr>
          <w:rFonts w:ascii="仿宋_GB2312" w:eastAsia="仿宋_GB2312" w:hAnsi="仿宋" w:hint="eastAsia"/>
          <w:sz w:val="32"/>
          <w:szCs w:val="32"/>
        </w:rPr>
        <w:t>。</w:t>
      </w:r>
    </w:p>
    <w:p w:rsidR="00C91DAC" w:rsidRDefault="00C91DAC" w:rsidP="00387E53">
      <w:pPr>
        <w:spacing w:line="480" w:lineRule="exact"/>
        <w:ind w:firstLineChars="200" w:firstLine="640"/>
        <w:rPr>
          <w:rFonts w:ascii="黑体" w:eastAsia="黑体" w:hAnsi="黑体"/>
          <w:sz w:val="32"/>
          <w:szCs w:val="32"/>
        </w:rPr>
      </w:pPr>
      <w:r>
        <w:rPr>
          <w:rFonts w:ascii="黑体" w:eastAsia="黑体" w:hAnsi="黑体" w:hint="eastAsia"/>
          <w:sz w:val="32"/>
          <w:szCs w:val="32"/>
        </w:rPr>
        <w:t>五、薪酬待遇</w:t>
      </w:r>
    </w:p>
    <w:p w:rsidR="00C91DAC" w:rsidRPr="00C91DAC" w:rsidRDefault="00C91DAC" w:rsidP="00387E53">
      <w:pPr>
        <w:spacing w:line="480" w:lineRule="exact"/>
        <w:ind w:firstLineChars="200" w:firstLine="640"/>
        <w:rPr>
          <w:rFonts w:ascii="仿宋_GB2312" w:eastAsia="仿宋_GB2312" w:hAnsi="仿宋"/>
          <w:sz w:val="32"/>
          <w:szCs w:val="32"/>
        </w:rPr>
      </w:pPr>
      <w:r w:rsidRPr="00C91DAC">
        <w:rPr>
          <w:rFonts w:ascii="仿宋_GB2312" w:eastAsia="仿宋_GB2312" w:hAnsi="仿宋" w:hint="eastAsia"/>
          <w:sz w:val="32"/>
          <w:szCs w:val="32"/>
        </w:rPr>
        <w:t>薪酬面议</w:t>
      </w:r>
      <w:r>
        <w:rPr>
          <w:rFonts w:ascii="仿宋_GB2312" w:eastAsia="仿宋_GB2312" w:hAnsi="仿宋" w:hint="eastAsia"/>
          <w:sz w:val="32"/>
          <w:szCs w:val="32"/>
        </w:rPr>
        <w:t>。</w:t>
      </w:r>
    </w:p>
    <w:p w:rsidR="001C6553" w:rsidRPr="003D5C08" w:rsidRDefault="00C91DAC" w:rsidP="00387E53">
      <w:pPr>
        <w:spacing w:line="480" w:lineRule="exact"/>
        <w:ind w:firstLineChars="200" w:firstLine="640"/>
        <w:rPr>
          <w:rFonts w:ascii="黑体" w:eastAsia="黑体" w:hAnsi="黑体"/>
          <w:sz w:val="32"/>
          <w:szCs w:val="32"/>
        </w:rPr>
      </w:pPr>
      <w:r>
        <w:rPr>
          <w:rFonts w:ascii="黑体" w:eastAsia="黑体" w:hAnsi="黑体" w:hint="eastAsia"/>
          <w:sz w:val="32"/>
          <w:szCs w:val="32"/>
        </w:rPr>
        <w:t>六</w:t>
      </w:r>
      <w:r w:rsidR="001C6553" w:rsidRPr="003D5C08">
        <w:rPr>
          <w:rFonts w:ascii="黑体" w:eastAsia="黑体" w:hAnsi="黑体" w:hint="eastAsia"/>
          <w:sz w:val="32"/>
          <w:szCs w:val="32"/>
        </w:rPr>
        <w:t>、应聘需知</w:t>
      </w:r>
    </w:p>
    <w:p w:rsidR="001C6553" w:rsidRPr="0025781C" w:rsidRDefault="001C6553" w:rsidP="00387E53">
      <w:pPr>
        <w:spacing w:line="48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应聘人员按要求详细填写《应聘报名表》（请赴川投集团门户网站http://www.invest.com.cn/下载），并在报名截止日期前将报名表以及相关材料扫描件的电子版发送到招聘专用电子邮箱</w:t>
      </w:r>
      <w:r w:rsidR="00B87A52">
        <w:rPr>
          <w:rFonts w:ascii="仿宋_GB2312" w:eastAsia="仿宋_GB2312" w:hAnsi="仿宋" w:cs="Arial" w:hint="eastAsia"/>
          <w:sz w:val="32"/>
          <w:szCs w:val="32"/>
        </w:rPr>
        <w:t>c</w:t>
      </w:r>
      <w:r w:rsidR="00B87A52">
        <w:rPr>
          <w:rFonts w:ascii="仿宋_GB2312" w:eastAsia="仿宋_GB2312" w:hAnsi="仿宋" w:cs="Arial"/>
          <w:sz w:val="32"/>
          <w:szCs w:val="32"/>
        </w:rPr>
        <w:t>ftzhr</w:t>
      </w:r>
      <w:r w:rsidRPr="0025781C">
        <w:rPr>
          <w:rFonts w:ascii="仿宋_GB2312" w:eastAsia="仿宋_GB2312" w:hAnsi="仿宋" w:cs="Arial" w:hint="eastAsia"/>
          <w:sz w:val="32"/>
          <w:szCs w:val="32"/>
        </w:rPr>
        <w:t>@</w:t>
      </w:r>
      <w:r w:rsidR="00B87A52">
        <w:rPr>
          <w:rFonts w:ascii="仿宋_GB2312" w:eastAsia="仿宋_GB2312" w:hAnsi="仿宋" w:cs="Arial"/>
          <w:sz w:val="32"/>
          <w:szCs w:val="32"/>
        </w:rPr>
        <w:t>163</w:t>
      </w:r>
      <w:r w:rsidRPr="0025781C">
        <w:rPr>
          <w:rFonts w:ascii="仿宋_GB2312" w:eastAsia="仿宋_GB2312" w:hAnsi="仿宋" w:cs="Arial" w:hint="eastAsia"/>
          <w:sz w:val="32"/>
          <w:szCs w:val="32"/>
        </w:rPr>
        <w:t>.com，文件名命名为“应聘岗位+姓名”。</w:t>
      </w:r>
    </w:p>
    <w:p w:rsidR="001C6553" w:rsidRPr="0025781C" w:rsidRDefault="001C6553" w:rsidP="00387E53">
      <w:pPr>
        <w:spacing w:line="48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相关材料的电子版扫描件包括：身份证、学历学位、职业资格或职称等相关资质证书，其他代表个人能力、任职经历的证书和业绩材料。</w:t>
      </w:r>
    </w:p>
    <w:p w:rsidR="001C6553" w:rsidRPr="0025781C" w:rsidRDefault="001C6553" w:rsidP="00387E53">
      <w:pPr>
        <w:spacing w:line="48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报名截止时间：</w:t>
      </w:r>
      <w:r w:rsidR="003D5C08">
        <w:rPr>
          <w:rFonts w:ascii="仿宋_GB2312" w:eastAsia="仿宋_GB2312" w:hAnsi="仿宋" w:cs="Arial"/>
          <w:sz w:val="32"/>
          <w:szCs w:val="32"/>
        </w:rPr>
        <w:t>2020</w:t>
      </w:r>
      <w:r w:rsidRPr="0025781C">
        <w:rPr>
          <w:rFonts w:ascii="仿宋_GB2312" w:eastAsia="仿宋_GB2312" w:hAnsi="仿宋" w:cs="Arial" w:hint="eastAsia"/>
          <w:sz w:val="32"/>
          <w:szCs w:val="32"/>
        </w:rPr>
        <w:t>年</w:t>
      </w:r>
      <w:r w:rsidR="00320AEE">
        <w:rPr>
          <w:rFonts w:ascii="仿宋_GB2312" w:eastAsia="仿宋_GB2312" w:hAnsi="仿宋" w:cs="Arial" w:hint="eastAsia"/>
          <w:sz w:val="32"/>
          <w:szCs w:val="32"/>
        </w:rPr>
        <w:t>2</w:t>
      </w:r>
      <w:r w:rsidRPr="0025781C">
        <w:rPr>
          <w:rFonts w:ascii="仿宋_GB2312" w:eastAsia="仿宋_GB2312" w:hAnsi="仿宋" w:cs="Arial" w:hint="eastAsia"/>
          <w:sz w:val="32"/>
          <w:szCs w:val="32"/>
        </w:rPr>
        <w:t>月</w:t>
      </w:r>
      <w:r w:rsidR="00320AEE">
        <w:rPr>
          <w:rFonts w:ascii="仿宋_GB2312" w:eastAsia="仿宋_GB2312" w:hAnsi="仿宋" w:cs="Arial" w:hint="eastAsia"/>
          <w:sz w:val="32"/>
          <w:szCs w:val="32"/>
        </w:rPr>
        <w:t>15</w:t>
      </w:r>
      <w:r w:rsidRPr="0025781C">
        <w:rPr>
          <w:rFonts w:ascii="仿宋_GB2312" w:eastAsia="仿宋_GB2312" w:hAnsi="仿宋" w:cs="Arial" w:hint="eastAsia"/>
          <w:sz w:val="32"/>
          <w:szCs w:val="32"/>
        </w:rPr>
        <w:t>日下午17:00（双休日可报名）。</w:t>
      </w:r>
    </w:p>
    <w:p w:rsidR="001C6553" w:rsidRPr="0025781C" w:rsidRDefault="001C6553" w:rsidP="00387E53">
      <w:pPr>
        <w:spacing w:line="480" w:lineRule="exact"/>
        <w:ind w:firstLineChars="200" w:firstLine="640"/>
        <w:rPr>
          <w:rFonts w:ascii="仿宋_GB2312" w:eastAsia="仿宋_GB2312" w:hAnsi="仿宋" w:cs="Arial"/>
          <w:sz w:val="32"/>
          <w:szCs w:val="32"/>
        </w:rPr>
      </w:pPr>
    </w:p>
    <w:p w:rsidR="001C6553" w:rsidRPr="0025781C" w:rsidRDefault="001C6553" w:rsidP="00387E53">
      <w:pPr>
        <w:spacing w:line="48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附件：四川省房地产开发投资有限责任公司应聘报名表</w:t>
      </w:r>
    </w:p>
    <w:p w:rsidR="001C6553" w:rsidRPr="0025781C" w:rsidRDefault="001C6553" w:rsidP="00387E53">
      <w:pPr>
        <w:spacing w:line="480" w:lineRule="exact"/>
        <w:ind w:firstLineChars="200" w:firstLine="640"/>
        <w:rPr>
          <w:rFonts w:ascii="仿宋_GB2312" w:eastAsia="仿宋_GB2312" w:hAnsi="仿宋" w:cs="Arial"/>
          <w:sz w:val="32"/>
          <w:szCs w:val="32"/>
        </w:rPr>
      </w:pPr>
    </w:p>
    <w:p w:rsidR="001C6553" w:rsidRPr="0025781C" w:rsidRDefault="001C6553" w:rsidP="00387E53">
      <w:pPr>
        <w:spacing w:line="480" w:lineRule="exact"/>
        <w:ind w:firstLineChars="200" w:firstLine="640"/>
        <w:rPr>
          <w:rFonts w:ascii="仿宋_GB2312" w:eastAsia="仿宋_GB2312" w:hAnsi="仿宋" w:cs="Arial"/>
          <w:sz w:val="32"/>
          <w:szCs w:val="32"/>
        </w:rPr>
      </w:pPr>
    </w:p>
    <w:p w:rsidR="001C6553" w:rsidRPr="0025781C" w:rsidRDefault="001C6553" w:rsidP="00387E53">
      <w:pPr>
        <w:spacing w:line="480" w:lineRule="exact"/>
        <w:ind w:firstLineChars="200" w:firstLine="640"/>
        <w:jc w:val="right"/>
        <w:rPr>
          <w:rFonts w:ascii="仿宋_GB2312" w:eastAsia="仿宋_GB2312" w:hAnsi="仿宋" w:cs="Arial"/>
          <w:sz w:val="32"/>
          <w:szCs w:val="32"/>
        </w:rPr>
      </w:pPr>
      <w:r w:rsidRPr="0025781C">
        <w:rPr>
          <w:rFonts w:ascii="仿宋_GB2312" w:eastAsia="仿宋_GB2312" w:hAnsi="仿宋" w:cs="Arial" w:hint="eastAsia"/>
          <w:sz w:val="32"/>
          <w:szCs w:val="32"/>
        </w:rPr>
        <w:t>四川省房地产开发投资有限责任公司</w:t>
      </w:r>
    </w:p>
    <w:p w:rsidR="001C6553" w:rsidRPr="0025781C" w:rsidRDefault="003D5C08" w:rsidP="001410E0">
      <w:pPr>
        <w:spacing w:line="480" w:lineRule="exact"/>
        <w:ind w:right="1280" w:firstLineChars="200" w:firstLine="640"/>
        <w:jc w:val="right"/>
        <w:rPr>
          <w:rFonts w:ascii="仿宋_GB2312" w:eastAsia="仿宋_GB2312" w:hAnsi="仿宋" w:cs="Arial"/>
          <w:sz w:val="32"/>
          <w:szCs w:val="32"/>
        </w:rPr>
      </w:pPr>
      <w:r>
        <w:rPr>
          <w:rFonts w:ascii="仿宋_GB2312" w:eastAsia="仿宋_GB2312" w:hAnsi="仿宋" w:cs="Arial"/>
          <w:sz w:val="32"/>
          <w:szCs w:val="32"/>
        </w:rPr>
        <w:t>2020</w:t>
      </w:r>
      <w:r w:rsidR="001C6553" w:rsidRPr="0025781C">
        <w:rPr>
          <w:rFonts w:ascii="仿宋_GB2312" w:eastAsia="仿宋_GB2312" w:hAnsi="仿宋" w:cs="Arial" w:hint="eastAsia"/>
          <w:sz w:val="32"/>
          <w:szCs w:val="32"/>
        </w:rPr>
        <w:t>年</w:t>
      </w:r>
      <w:r>
        <w:rPr>
          <w:rFonts w:ascii="仿宋_GB2312" w:eastAsia="仿宋_GB2312" w:hAnsi="仿宋" w:cs="Arial"/>
          <w:sz w:val="32"/>
          <w:szCs w:val="32"/>
        </w:rPr>
        <w:t>1</w:t>
      </w:r>
      <w:r w:rsidR="001C6553" w:rsidRPr="0025781C">
        <w:rPr>
          <w:rFonts w:ascii="仿宋_GB2312" w:eastAsia="仿宋_GB2312" w:hAnsi="仿宋" w:cs="Arial" w:hint="eastAsia"/>
          <w:sz w:val="32"/>
          <w:szCs w:val="32"/>
        </w:rPr>
        <w:t>月</w:t>
      </w:r>
      <w:r w:rsidR="003C5D3A">
        <w:rPr>
          <w:rFonts w:ascii="仿宋_GB2312" w:eastAsia="仿宋_GB2312" w:hAnsi="仿宋" w:cs="Arial"/>
          <w:sz w:val="32"/>
          <w:szCs w:val="32"/>
        </w:rPr>
        <w:t>10</w:t>
      </w:r>
      <w:r w:rsidR="001C6553" w:rsidRPr="0025781C">
        <w:rPr>
          <w:rFonts w:ascii="仿宋_GB2312" w:eastAsia="仿宋_GB2312" w:hAnsi="仿宋" w:cs="Arial" w:hint="eastAsia"/>
          <w:sz w:val="32"/>
          <w:szCs w:val="32"/>
        </w:rPr>
        <w:t>日</w:t>
      </w:r>
    </w:p>
    <w:p w:rsidR="003C5D3A" w:rsidRDefault="003C5D3A" w:rsidP="003C5D3A">
      <w:pPr>
        <w:snapToGrid w:val="0"/>
        <w:spacing w:line="600" w:lineRule="exact"/>
        <w:rPr>
          <w:rFonts w:ascii="黑体" w:eastAsia="黑体" w:hAnsi="黑体" w:cs="宋体"/>
          <w:spacing w:val="-10"/>
          <w:sz w:val="32"/>
          <w:szCs w:val="32"/>
        </w:rPr>
      </w:pPr>
    </w:p>
    <w:p w:rsidR="003C5D3A" w:rsidRDefault="003C5D3A" w:rsidP="003C5D3A">
      <w:pPr>
        <w:snapToGrid w:val="0"/>
        <w:spacing w:line="600" w:lineRule="exact"/>
        <w:rPr>
          <w:rFonts w:ascii="黑体" w:eastAsia="黑体" w:hAnsi="黑体" w:cs="宋体"/>
          <w:spacing w:val="-10"/>
          <w:sz w:val="32"/>
          <w:szCs w:val="32"/>
        </w:rPr>
      </w:pPr>
    </w:p>
    <w:p w:rsidR="00387E53" w:rsidRDefault="00387E53" w:rsidP="003C5D3A">
      <w:pPr>
        <w:snapToGrid w:val="0"/>
        <w:spacing w:line="600" w:lineRule="exact"/>
        <w:rPr>
          <w:rFonts w:ascii="黑体" w:eastAsia="黑体" w:hAnsi="黑体" w:cs="宋体"/>
          <w:spacing w:val="-10"/>
          <w:sz w:val="32"/>
          <w:szCs w:val="32"/>
        </w:rPr>
      </w:pPr>
      <w:bookmarkStart w:id="0" w:name="_GoBack"/>
      <w:bookmarkEnd w:id="0"/>
      <w:r w:rsidRPr="00387E53">
        <w:rPr>
          <w:rFonts w:ascii="黑体" w:eastAsia="黑体" w:hAnsi="黑体" w:cs="宋体" w:hint="eastAsia"/>
          <w:spacing w:val="-10"/>
          <w:sz w:val="32"/>
          <w:szCs w:val="32"/>
        </w:rPr>
        <w:lastRenderedPageBreak/>
        <w:t>附件</w:t>
      </w:r>
    </w:p>
    <w:p w:rsidR="003C5D3A" w:rsidRPr="003C5D3A" w:rsidRDefault="003C5D3A" w:rsidP="003C5D3A">
      <w:pPr>
        <w:snapToGrid w:val="0"/>
        <w:spacing w:line="600" w:lineRule="exact"/>
        <w:rPr>
          <w:rFonts w:ascii="黑体" w:eastAsia="黑体" w:hAnsi="黑体" w:cs="宋体" w:hint="eastAsia"/>
          <w:spacing w:val="-10"/>
          <w:sz w:val="32"/>
          <w:szCs w:val="32"/>
        </w:rPr>
      </w:pPr>
    </w:p>
    <w:p w:rsidR="001C6553" w:rsidRPr="00387E53" w:rsidRDefault="001C6553" w:rsidP="00387E53">
      <w:pPr>
        <w:snapToGrid w:val="0"/>
        <w:spacing w:line="600" w:lineRule="exact"/>
        <w:jc w:val="center"/>
        <w:rPr>
          <w:rFonts w:ascii="方正小标宋简体" w:eastAsia="方正小标宋简体" w:hAnsi="华文宋体" w:cs="宋体"/>
          <w:spacing w:val="-10"/>
          <w:sz w:val="44"/>
          <w:szCs w:val="44"/>
        </w:rPr>
      </w:pPr>
      <w:r w:rsidRPr="00387E53">
        <w:rPr>
          <w:rFonts w:ascii="方正小标宋简体" w:eastAsia="方正小标宋简体" w:hAnsi="华文宋体" w:cs="宋体" w:hint="eastAsia"/>
          <w:spacing w:val="-10"/>
          <w:sz w:val="44"/>
          <w:szCs w:val="44"/>
        </w:rPr>
        <w:t>四川省房地产开发投资有限责任公司应聘报名表</w:t>
      </w:r>
    </w:p>
    <w:p w:rsidR="001C6553" w:rsidRPr="00387E53" w:rsidRDefault="001C6553" w:rsidP="00387E53">
      <w:pPr>
        <w:snapToGrid w:val="0"/>
        <w:spacing w:line="600" w:lineRule="exact"/>
        <w:jc w:val="center"/>
        <w:rPr>
          <w:rFonts w:ascii="方正小标宋简体" w:eastAsia="方正小标宋简体" w:hAnsi="华文宋体" w:cs="宋体"/>
          <w:sz w:val="44"/>
          <w:szCs w:val="4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39"/>
        <w:gridCol w:w="1141"/>
        <w:gridCol w:w="883"/>
        <w:gridCol w:w="293"/>
        <w:gridCol w:w="966"/>
        <w:gridCol w:w="382"/>
        <w:gridCol w:w="1443"/>
        <w:gridCol w:w="1979"/>
      </w:tblGrid>
      <w:tr w:rsidR="001C6553" w:rsidRPr="0025781C" w:rsidTr="004B3FEF">
        <w:trPr>
          <w:cantSplit/>
          <w:trHeight w:val="589"/>
          <w:jc w:val="center"/>
        </w:trPr>
        <w:tc>
          <w:tcPr>
            <w:tcW w:w="7906" w:type="dxa"/>
            <w:gridSpan w:val="8"/>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应聘职位：</w:t>
            </w:r>
            <w:r w:rsidR="00255D5B" w:rsidRPr="0025781C">
              <w:rPr>
                <w:rFonts w:ascii="仿宋_GB2312" w:eastAsia="仿宋_GB2312" w:hAnsi="仿宋" w:cs="Arial" w:hint="eastAsia"/>
              </w:rPr>
              <w:t>财务融资部经理</w:t>
            </w:r>
            <w:r w:rsidRPr="0025781C">
              <w:rPr>
                <w:rFonts w:ascii="仿宋_GB2312" w:eastAsia="仿宋_GB2312" w:hAnsi="仿宋" w:cs="Arial" w:hint="eastAsia"/>
              </w:rPr>
              <w:t xml:space="preserve"> </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照片</w:t>
            </w:r>
          </w:p>
        </w:tc>
      </w:tr>
      <w:tr w:rsidR="001C6553" w:rsidRPr="0025781C"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姓 名</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性 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出生年月</w:t>
            </w:r>
          </w:p>
        </w:tc>
        <w:tc>
          <w:tcPr>
            <w:tcW w:w="1443"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r>
      <w:tr w:rsidR="001C6553" w:rsidRPr="0025781C"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民 族</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出 生 地</w:t>
            </w:r>
          </w:p>
        </w:tc>
        <w:tc>
          <w:tcPr>
            <w:tcW w:w="1443"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r>
      <w:tr w:rsidR="001C6553" w:rsidRPr="0025781C" w:rsidTr="004B3FEF">
        <w:trPr>
          <w:cantSplit/>
          <w:trHeight w:val="531"/>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婚姻状况</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入党时间</w:t>
            </w:r>
          </w:p>
        </w:tc>
        <w:tc>
          <w:tcPr>
            <w:tcW w:w="1443"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r>
      <w:tr w:rsidR="001C6553" w:rsidRPr="0025781C" w:rsidTr="004B3FEF">
        <w:trPr>
          <w:cantSplit/>
          <w:trHeight w:val="6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参加工作时间</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身份证号</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r>
      <w:tr w:rsidR="001C6553" w:rsidRPr="0025781C" w:rsidTr="004B3FEF">
        <w:trPr>
          <w:cantSplit/>
          <w:trHeight w:val="65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联  系</w:t>
            </w:r>
          </w:p>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方  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left"/>
              <w:rPr>
                <w:rFonts w:ascii="仿宋_GB2312" w:eastAsia="仿宋_GB2312" w:hAnsi="仿宋" w:cs="Arial"/>
              </w:rPr>
            </w:pPr>
            <w:r w:rsidRPr="0025781C">
              <w:rPr>
                <w:rFonts w:ascii="仿宋_GB2312" w:eastAsia="仿宋_GB2312" w:hAnsi="仿宋" w:cs="Arial" w:hint="eastAsia"/>
              </w:rPr>
              <w:t>手机</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邮箱</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rPr>
            </w:pPr>
          </w:p>
        </w:tc>
      </w:tr>
      <w:tr w:rsidR="001C6553" w:rsidRPr="0025781C" w:rsidTr="004B3FEF">
        <w:trPr>
          <w:cantSplit/>
          <w:trHeight w:val="6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通讯地址</w:t>
            </w:r>
          </w:p>
        </w:tc>
        <w:tc>
          <w:tcPr>
            <w:tcW w:w="7087" w:type="dxa"/>
            <w:gridSpan w:val="7"/>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rPr>
            </w:pPr>
          </w:p>
        </w:tc>
      </w:tr>
      <w:tr w:rsidR="001C6553" w:rsidRPr="0025781C" w:rsidTr="004B3FEF">
        <w:trPr>
          <w:cantSplit/>
          <w:trHeight w:val="102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专业技</w:t>
            </w:r>
          </w:p>
          <w:p w:rsidR="001C6553" w:rsidRPr="0025781C" w:rsidRDefault="001C6553" w:rsidP="004B3FEF">
            <w:pPr>
              <w:jc w:val="center"/>
              <w:rPr>
                <w:rFonts w:ascii="仿宋_GB2312" w:eastAsia="仿宋_GB2312" w:hAnsi="仿宋" w:cs="Arial"/>
              </w:rPr>
            </w:pPr>
            <w:proofErr w:type="gramStart"/>
            <w:r w:rsidRPr="0025781C">
              <w:rPr>
                <w:rFonts w:ascii="仿宋_GB2312" w:eastAsia="仿宋_GB2312" w:hAnsi="仿宋" w:cs="Arial" w:hint="eastAsia"/>
              </w:rPr>
              <w:t>术职务</w:t>
            </w:r>
            <w:proofErr w:type="gramEnd"/>
          </w:p>
        </w:tc>
        <w:tc>
          <w:tcPr>
            <w:tcW w:w="3556" w:type="dxa"/>
            <w:gridSpan w:val="4"/>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150" w:firstLine="360"/>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职业资格</w:t>
            </w:r>
          </w:p>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证书</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left"/>
              <w:rPr>
                <w:rFonts w:ascii="仿宋_GB2312" w:eastAsia="仿宋_GB2312" w:hAnsi="仿宋" w:cs="Arial"/>
              </w:rPr>
            </w:pPr>
          </w:p>
        </w:tc>
      </w:tr>
      <w:tr w:rsidR="001C6553" w:rsidRPr="0025781C" w:rsidTr="004B3FEF">
        <w:trPr>
          <w:cantSplit/>
          <w:trHeight w:val="614"/>
          <w:jc w:val="center"/>
        </w:trPr>
        <w:tc>
          <w:tcPr>
            <w:tcW w:w="511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25781C" w:rsidRDefault="001C6553" w:rsidP="004B3FEF">
            <w:pPr>
              <w:jc w:val="left"/>
              <w:rPr>
                <w:rFonts w:ascii="仿宋_GB2312" w:eastAsia="仿宋_GB2312" w:hAnsi="仿宋" w:cs="Arial"/>
              </w:rPr>
            </w:pPr>
            <w:r w:rsidRPr="0025781C">
              <w:rPr>
                <w:rFonts w:ascii="仿宋_GB2312" w:eastAsia="仿宋_GB2312" w:hAnsi="仿宋" w:cs="Arial" w:hint="eastAsia"/>
              </w:rPr>
              <w:t>外语语种及水平：</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 xml:space="preserve">熟悉专业及何特长： </w:t>
            </w:r>
          </w:p>
        </w:tc>
      </w:tr>
      <w:tr w:rsidR="001C6553" w:rsidRPr="0025781C" w:rsidTr="004B3FEF">
        <w:trPr>
          <w:cantSplit/>
          <w:trHeight w:val="753"/>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学  历</w:t>
            </w:r>
          </w:p>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学  位</w:t>
            </w: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全日制</w:t>
            </w:r>
          </w:p>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rPr>
            </w:pPr>
          </w:p>
        </w:tc>
      </w:tr>
      <w:tr w:rsidR="001C6553" w:rsidRPr="0025781C" w:rsidTr="004B3FEF">
        <w:trPr>
          <w:cantSplit/>
          <w:trHeight w:val="90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在 职</w:t>
            </w:r>
          </w:p>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r>
      <w:tr w:rsidR="001C6553" w:rsidRPr="0025781C" w:rsidTr="004B3FEF">
        <w:trPr>
          <w:trHeight w:val="7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现工作单位</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25781C" w:rsidRDefault="001C6553" w:rsidP="004B3FEF">
            <w:pPr>
              <w:rPr>
                <w:rFonts w:ascii="仿宋_GB2312" w:eastAsia="仿宋_GB2312" w:hAnsi="仿宋" w:cs="Arial"/>
                <w:spacing w:val="-8"/>
              </w:rPr>
            </w:pPr>
            <w:r w:rsidRPr="0025781C">
              <w:rPr>
                <w:rFonts w:ascii="仿宋_GB2312" w:eastAsia="仿宋_GB2312" w:hAnsi="仿宋" w:cs="Arial" w:hint="eastAsia"/>
                <w:spacing w:val="-8"/>
              </w:rPr>
              <w:t>职务或岗位</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r>
      <w:tr w:rsidR="001C6553" w:rsidRPr="0025781C" w:rsidTr="003C5D3A">
        <w:trPr>
          <w:trHeight w:val="1692"/>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主要工作业绩（可附页说明及业绩证明材料）</w:t>
            </w:r>
          </w:p>
        </w:tc>
        <w:tc>
          <w:tcPr>
            <w:tcW w:w="8326" w:type="dxa"/>
            <w:gridSpan w:val="8"/>
            <w:tcBorders>
              <w:top w:val="single" w:sz="4" w:space="0" w:color="auto"/>
              <w:left w:val="single" w:sz="4" w:space="0" w:color="auto"/>
              <w:bottom w:val="single" w:sz="4" w:space="0" w:color="auto"/>
              <w:right w:val="single" w:sz="4" w:space="0" w:color="auto"/>
            </w:tcBorders>
            <w:vAlign w:val="center"/>
          </w:tcPr>
          <w:p w:rsidR="001C6553" w:rsidRPr="003C5D3A" w:rsidRDefault="001C6553" w:rsidP="004B3FEF">
            <w:pPr>
              <w:rPr>
                <w:rFonts w:ascii="仿宋_GB2312" w:eastAsia="仿宋_GB2312" w:hAnsi="仿宋" w:cs="Arial"/>
              </w:rPr>
            </w:pPr>
          </w:p>
        </w:tc>
      </w:tr>
      <w:tr w:rsidR="001C6553" w:rsidRPr="0025781C" w:rsidTr="004B3FEF">
        <w:trPr>
          <w:trHeight w:val="690"/>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lastRenderedPageBreak/>
              <w:t>期望最低薪酬</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到岗日期</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rPr>
                <w:rFonts w:ascii="仿宋_GB2312" w:eastAsia="仿宋_GB2312" w:hAnsi="仿宋"/>
              </w:rPr>
            </w:pPr>
          </w:p>
        </w:tc>
      </w:tr>
      <w:tr w:rsidR="001C6553" w:rsidRPr="0025781C" w:rsidTr="004B3FEF">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有无违法违纪记录，原因及处理结果（如有）：</w:t>
            </w:r>
          </w:p>
        </w:tc>
      </w:tr>
      <w:tr w:rsidR="001C6553" w:rsidRPr="0025781C" w:rsidTr="004B3FEF">
        <w:trPr>
          <w:trHeight w:val="1064"/>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交验证书复印件</w:t>
            </w:r>
          </w:p>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或扫描件名称</w:t>
            </w:r>
          </w:p>
        </w:tc>
        <w:tc>
          <w:tcPr>
            <w:tcW w:w="7087" w:type="dxa"/>
            <w:gridSpan w:val="7"/>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hint="eastAsia"/>
              </w:rPr>
              <w:t>□</w:t>
            </w:r>
            <w:r w:rsidRPr="0025781C">
              <w:rPr>
                <w:rFonts w:ascii="仿宋_GB2312" w:eastAsia="仿宋_GB2312" w:hAnsi="仿宋" w:cs="Arial" w:hint="eastAsia"/>
              </w:rPr>
              <w:t>身份证</w:t>
            </w:r>
            <w:r w:rsidRPr="0025781C">
              <w:rPr>
                <w:rFonts w:ascii="仿宋_GB2312" w:eastAsia="仿宋_GB2312" w:hAnsi="仿宋" w:hint="eastAsia"/>
              </w:rPr>
              <w:t>□</w:t>
            </w:r>
            <w:r w:rsidRPr="0025781C">
              <w:rPr>
                <w:rFonts w:ascii="仿宋_GB2312" w:eastAsia="仿宋_GB2312" w:hAnsi="仿宋" w:cs="Arial" w:hint="eastAsia"/>
              </w:rPr>
              <w:t>毕业证</w:t>
            </w:r>
            <w:r w:rsidRPr="0025781C">
              <w:rPr>
                <w:rFonts w:ascii="仿宋_GB2312" w:eastAsia="仿宋_GB2312" w:hAnsi="仿宋" w:hint="eastAsia"/>
              </w:rPr>
              <w:t>□</w:t>
            </w:r>
            <w:r w:rsidRPr="0025781C">
              <w:rPr>
                <w:rFonts w:ascii="仿宋_GB2312" w:eastAsia="仿宋_GB2312" w:hAnsi="仿宋" w:cs="Arial" w:hint="eastAsia"/>
              </w:rPr>
              <w:t>学历证</w:t>
            </w:r>
            <w:r w:rsidRPr="0025781C">
              <w:rPr>
                <w:rFonts w:ascii="仿宋_GB2312" w:eastAsia="仿宋_GB2312" w:hAnsi="仿宋" w:hint="eastAsia"/>
              </w:rPr>
              <w:t>□</w:t>
            </w:r>
            <w:r w:rsidRPr="0025781C">
              <w:rPr>
                <w:rFonts w:ascii="仿宋_GB2312" w:eastAsia="仿宋_GB2312" w:hAnsi="仿宋" w:cs="Arial" w:hint="eastAsia"/>
              </w:rPr>
              <w:t>职称证</w:t>
            </w:r>
            <w:r w:rsidRPr="0025781C">
              <w:rPr>
                <w:rFonts w:ascii="仿宋_GB2312" w:eastAsia="仿宋_GB2312" w:hAnsi="仿宋" w:hint="eastAsia"/>
              </w:rPr>
              <w:t>□</w:t>
            </w:r>
            <w:r w:rsidRPr="0025781C">
              <w:rPr>
                <w:rFonts w:ascii="仿宋_GB2312" w:eastAsia="仿宋_GB2312" w:hAnsi="仿宋" w:cs="Arial" w:hint="eastAsia"/>
              </w:rPr>
              <w:t>资格证</w:t>
            </w:r>
            <w:r w:rsidRPr="0025781C">
              <w:rPr>
                <w:rFonts w:ascii="仿宋_GB2312" w:eastAsia="仿宋_GB2312" w:hAnsi="仿宋" w:hint="eastAsia"/>
              </w:rPr>
              <w:t>□</w:t>
            </w:r>
            <w:r w:rsidRPr="0025781C">
              <w:rPr>
                <w:rFonts w:ascii="仿宋_GB2312" w:eastAsia="仿宋_GB2312" w:hAnsi="仿宋" w:cs="Arial" w:hint="eastAsia"/>
              </w:rPr>
              <w:t>执业证</w:t>
            </w:r>
            <w:r w:rsidRPr="0025781C">
              <w:rPr>
                <w:rFonts w:ascii="仿宋_GB2312" w:eastAsia="仿宋_GB2312" w:hAnsi="仿宋" w:hint="eastAsia"/>
              </w:rPr>
              <w:t>□</w:t>
            </w:r>
            <w:r w:rsidRPr="0025781C">
              <w:rPr>
                <w:rFonts w:ascii="仿宋_GB2312" w:eastAsia="仿宋_GB2312" w:hAnsi="仿宋" w:cs="Arial" w:hint="eastAsia"/>
              </w:rPr>
              <w:t>上岗证</w:t>
            </w:r>
          </w:p>
          <w:p w:rsidR="001C6553" w:rsidRPr="0025781C" w:rsidRDefault="001C6553" w:rsidP="004B3FEF">
            <w:pPr>
              <w:rPr>
                <w:rFonts w:ascii="仿宋_GB2312" w:eastAsia="仿宋_GB2312" w:hAnsi="仿宋" w:cs="Arial"/>
                <w:u w:val="single"/>
              </w:rPr>
            </w:pPr>
            <w:r w:rsidRPr="0025781C">
              <w:rPr>
                <w:rFonts w:ascii="仿宋_GB2312" w:eastAsia="仿宋_GB2312" w:hAnsi="仿宋" w:cs="Arial" w:hint="eastAsia"/>
              </w:rPr>
              <w:t>其他：</w:t>
            </w:r>
          </w:p>
        </w:tc>
      </w:tr>
      <w:tr w:rsidR="001C6553" w:rsidRPr="0025781C" w:rsidTr="003C5D3A">
        <w:trPr>
          <w:cantSplit/>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个人履历及证明人</w:t>
            </w:r>
          </w:p>
        </w:tc>
        <w:tc>
          <w:tcPr>
            <w:tcW w:w="8326" w:type="dxa"/>
            <w:gridSpan w:val="8"/>
            <w:tcBorders>
              <w:top w:val="single" w:sz="4" w:space="0" w:color="auto"/>
              <w:left w:val="single" w:sz="4" w:space="0" w:color="auto"/>
              <w:bottom w:val="single" w:sz="4" w:space="0" w:color="auto"/>
              <w:right w:val="single" w:sz="4" w:space="0" w:color="auto"/>
            </w:tcBorders>
          </w:tcPr>
          <w:p w:rsidR="001C6553" w:rsidRPr="0025781C" w:rsidRDefault="001C6553" w:rsidP="004B3FEF">
            <w:pPr>
              <w:widowControl/>
              <w:jc w:val="left"/>
              <w:rPr>
                <w:rFonts w:ascii="仿宋_GB2312" w:eastAsia="仿宋_GB2312" w:hAnsi="仿宋"/>
              </w:rPr>
            </w:pPr>
          </w:p>
          <w:p w:rsidR="001C6553" w:rsidRPr="0025781C" w:rsidRDefault="001C6553" w:rsidP="004B3FEF">
            <w:pPr>
              <w:widowControl/>
              <w:jc w:val="left"/>
              <w:rPr>
                <w:rFonts w:ascii="仿宋_GB2312" w:eastAsia="仿宋_GB2312" w:hAnsi="仿宋" w:cs="Arial"/>
              </w:rPr>
            </w:pPr>
          </w:p>
        </w:tc>
      </w:tr>
      <w:tr w:rsidR="001C6553" w:rsidRPr="0025781C"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所获主要证书</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证书名称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发证时间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发证单位</w:t>
            </w:r>
          </w:p>
        </w:tc>
      </w:tr>
      <w:tr w:rsidR="001C6553" w:rsidRPr="0025781C"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r>
      <w:tr w:rsidR="001C6553" w:rsidRPr="0025781C"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r>
      <w:tr w:rsidR="001C6553" w:rsidRPr="0025781C"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r>
      <w:tr w:rsidR="001C6553" w:rsidRPr="0025781C"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主要奖励情况及科技成果</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ind w:firstLineChars="200" w:firstLine="480"/>
              <w:jc w:val="center"/>
              <w:rPr>
                <w:rFonts w:ascii="仿宋_GB2312" w:eastAsia="仿宋_GB2312" w:hAnsi="仿宋" w:cs="Arial"/>
              </w:rPr>
            </w:pPr>
            <w:r w:rsidRPr="0025781C">
              <w:rPr>
                <w:rFonts w:ascii="仿宋_GB2312" w:eastAsia="仿宋_GB2312" w:hAnsi="仿宋" w:cs="Arial" w:hint="eastAsia"/>
              </w:rPr>
              <w:t>奖励（成果）名称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奖励时间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授奖单位</w:t>
            </w:r>
          </w:p>
        </w:tc>
      </w:tr>
      <w:tr w:rsidR="001C6553" w:rsidRPr="0025781C"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rPr>
            </w:pPr>
          </w:p>
        </w:tc>
      </w:tr>
      <w:tr w:rsidR="001C6553" w:rsidRPr="0025781C"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rPr>
            </w:pPr>
          </w:p>
        </w:tc>
      </w:tr>
      <w:tr w:rsidR="001C6553" w:rsidRPr="0025781C"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25781C" w:rsidRDefault="001C6553" w:rsidP="004B3FEF">
            <w:pPr>
              <w:ind w:firstLineChars="200" w:firstLine="480"/>
              <w:jc w:val="center"/>
              <w:rPr>
                <w:rFonts w:ascii="仿宋_GB2312" w:eastAsia="仿宋_GB2312" w:hAnsi="仿宋" w:cs="Arial"/>
              </w:rPr>
            </w:pPr>
          </w:p>
        </w:tc>
      </w:tr>
      <w:tr w:rsidR="001C6553" w:rsidRPr="0025781C" w:rsidTr="003C5D3A">
        <w:trPr>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25781C" w:rsidRDefault="001C6553" w:rsidP="004B3FEF">
            <w:pPr>
              <w:spacing w:line="360" w:lineRule="auto"/>
              <w:rPr>
                <w:rFonts w:ascii="仿宋_GB2312" w:eastAsia="仿宋_GB2312" w:hAnsi="仿宋" w:cs="Arial"/>
              </w:rPr>
            </w:pPr>
            <w:r w:rsidRPr="0025781C">
              <w:rPr>
                <w:rFonts w:ascii="仿宋_GB2312" w:eastAsia="仿宋_GB2312" w:hAnsi="仿宋" w:cs="Arial" w:hint="eastAsia"/>
              </w:rPr>
              <w:t>签字备注</w:t>
            </w:r>
          </w:p>
        </w:tc>
        <w:tc>
          <w:tcPr>
            <w:tcW w:w="8326" w:type="dxa"/>
            <w:gridSpan w:val="8"/>
            <w:tcBorders>
              <w:top w:val="single" w:sz="4" w:space="0" w:color="auto"/>
              <w:left w:val="single" w:sz="4" w:space="0" w:color="auto"/>
              <w:bottom w:val="single" w:sz="4" w:space="0" w:color="auto"/>
              <w:right w:val="single" w:sz="4" w:space="0" w:color="auto"/>
            </w:tcBorders>
            <w:vAlign w:val="center"/>
          </w:tcPr>
          <w:p w:rsidR="001C6553" w:rsidRPr="0025781C" w:rsidRDefault="001C6553" w:rsidP="003C5D3A">
            <w:pPr>
              <w:spacing w:line="360" w:lineRule="auto"/>
              <w:ind w:firstLineChars="200" w:firstLine="480"/>
              <w:rPr>
                <w:rFonts w:ascii="仿宋_GB2312" w:eastAsia="仿宋_GB2312" w:hAnsi="仿宋" w:cs="Arial" w:hint="eastAsia"/>
              </w:rPr>
            </w:pPr>
            <w:r w:rsidRPr="0025781C">
              <w:rPr>
                <w:rFonts w:ascii="仿宋_GB2312" w:eastAsia="仿宋_GB2312" w:hAnsi="仿宋" w:cs="Arial" w:hint="eastAsia"/>
              </w:rPr>
              <w:t>本人承诺：上述各项内容填报属实，若所填报内容与实际不符，由本人承担相应责任。</w:t>
            </w:r>
          </w:p>
          <w:p w:rsidR="001C6553" w:rsidRPr="0025781C" w:rsidRDefault="001C6553" w:rsidP="004B3FEF">
            <w:pPr>
              <w:spacing w:line="360" w:lineRule="auto"/>
              <w:ind w:firstLineChars="200" w:firstLine="480"/>
              <w:jc w:val="center"/>
              <w:rPr>
                <w:rFonts w:ascii="仿宋_GB2312" w:eastAsia="仿宋_GB2312" w:hAnsi="仿宋" w:cs="Arial"/>
              </w:rPr>
            </w:pPr>
            <w:r w:rsidRPr="0025781C">
              <w:rPr>
                <w:rFonts w:ascii="仿宋_GB2312" w:eastAsia="仿宋_GB2312" w:hAnsi="仿宋" w:cs="Arial" w:hint="eastAsia"/>
              </w:rPr>
              <w:t xml:space="preserve">                     本人签名：</w:t>
            </w:r>
          </w:p>
          <w:p w:rsidR="001C6553" w:rsidRPr="0025781C" w:rsidRDefault="001C6553" w:rsidP="004B3FEF">
            <w:pPr>
              <w:spacing w:line="360" w:lineRule="auto"/>
              <w:ind w:firstLineChars="200" w:firstLine="480"/>
              <w:jc w:val="center"/>
              <w:rPr>
                <w:rFonts w:ascii="仿宋_GB2312" w:eastAsia="仿宋_GB2312" w:hAnsi="仿宋" w:cs="Arial"/>
              </w:rPr>
            </w:pPr>
            <w:r w:rsidRPr="0025781C">
              <w:rPr>
                <w:rFonts w:ascii="仿宋_GB2312" w:eastAsia="仿宋_GB2312" w:hAnsi="仿宋" w:cs="Arial" w:hint="eastAsia"/>
              </w:rPr>
              <w:t xml:space="preserve">                          年     月     日</w:t>
            </w:r>
          </w:p>
        </w:tc>
      </w:tr>
    </w:tbl>
    <w:p w:rsidR="001C6553" w:rsidRPr="0025781C" w:rsidRDefault="001C6553" w:rsidP="001C6553">
      <w:pPr>
        <w:rPr>
          <w:rFonts w:ascii="仿宋_GB2312" w:eastAsia="仿宋_GB2312" w:hAnsi="仿宋" w:cs="Arial"/>
          <w:szCs w:val="21"/>
        </w:rPr>
      </w:pPr>
      <w:r w:rsidRPr="0025781C">
        <w:rPr>
          <w:rFonts w:ascii="仿宋_GB2312" w:eastAsia="仿宋_GB2312" w:hAnsi="仿宋" w:cs="Arial" w:hint="eastAsia"/>
          <w:szCs w:val="21"/>
        </w:rPr>
        <w:t>填表说明：1.照片为近期一寸红底免冠照；</w:t>
      </w:r>
    </w:p>
    <w:p w:rsidR="001C6553" w:rsidRPr="0025781C" w:rsidRDefault="001C6553" w:rsidP="001C6553">
      <w:pPr>
        <w:ind w:firstLineChars="500" w:firstLine="1200"/>
        <w:rPr>
          <w:rFonts w:ascii="仿宋_GB2312" w:eastAsia="仿宋_GB2312" w:hAnsi="仿宋" w:cs="Arial"/>
          <w:szCs w:val="21"/>
        </w:rPr>
      </w:pPr>
      <w:r w:rsidRPr="0025781C">
        <w:rPr>
          <w:rFonts w:ascii="仿宋_GB2312" w:eastAsia="仿宋_GB2312" w:hAnsi="仿宋" w:cs="Arial" w:hint="eastAsia"/>
          <w:szCs w:val="21"/>
        </w:rPr>
        <w:t>2.表中涉及时间的，一律精确到月；</w:t>
      </w:r>
    </w:p>
    <w:p w:rsidR="001C6553" w:rsidRPr="003C5D3A" w:rsidRDefault="001C6553" w:rsidP="003C5D3A">
      <w:pPr>
        <w:ind w:firstLineChars="500" w:firstLine="1200"/>
        <w:rPr>
          <w:rFonts w:ascii="仿宋_GB2312" w:eastAsia="仿宋_GB2312" w:hAnsi="仿宋" w:cs="Arial" w:hint="eastAsia"/>
          <w:szCs w:val="21"/>
        </w:rPr>
      </w:pPr>
      <w:r w:rsidRPr="0025781C">
        <w:rPr>
          <w:rFonts w:ascii="仿宋_GB2312" w:eastAsia="仿宋_GB2312" w:hAnsi="仿宋" w:cs="Arial" w:hint="eastAsia"/>
          <w:szCs w:val="21"/>
        </w:rPr>
        <w:t>3．“签字备注”中“本人签名”由本人亲自手写。</w:t>
      </w:r>
    </w:p>
    <w:sectPr w:rsidR="001C6553" w:rsidRPr="003C5D3A" w:rsidSect="004F6A75">
      <w:pgSz w:w="11900" w:h="16840"/>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2D8" w:rsidRDefault="00AE72D8" w:rsidP="00C514E8">
      <w:r>
        <w:separator/>
      </w:r>
    </w:p>
  </w:endnote>
  <w:endnote w:type="continuationSeparator" w:id="0">
    <w:p w:rsidR="00AE72D8" w:rsidRDefault="00AE72D8" w:rsidP="00C5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2D8" w:rsidRDefault="00AE72D8" w:rsidP="00C514E8">
      <w:r>
        <w:separator/>
      </w:r>
    </w:p>
  </w:footnote>
  <w:footnote w:type="continuationSeparator" w:id="0">
    <w:p w:rsidR="00AE72D8" w:rsidRDefault="00AE72D8" w:rsidP="00C51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CB7"/>
    <w:rsid w:val="00005D40"/>
    <w:rsid w:val="000117BE"/>
    <w:rsid w:val="00011C1D"/>
    <w:rsid w:val="00015709"/>
    <w:rsid w:val="000179EA"/>
    <w:rsid w:val="00027EBB"/>
    <w:rsid w:val="000307DD"/>
    <w:rsid w:val="00033C45"/>
    <w:rsid w:val="00042C32"/>
    <w:rsid w:val="00050045"/>
    <w:rsid w:val="00052782"/>
    <w:rsid w:val="0006145C"/>
    <w:rsid w:val="000634DD"/>
    <w:rsid w:val="00081F5F"/>
    <w:rsid w:val="00082EAF"/>
    <w:rsid w:val="00091F07"/>
    <w:rsid w:val="000976C1"/>
    <w:rsid w:val="000A0322"/>
    <w:rsid w:val="000A3AE6"/>
    <w:rsid w:val="000A4813"/>
    <w:rsid w:val="000B4391"/>
    <w:rsid w:val="000C1916"/>
    <w:rsid w:val="000C4423"/>
    <w:rsid w:val="000D2800"/>
    <w:rsid w:val="000D34CE"/>
    <w:rsid w:val="000E0D3B"/>
    <w:rsid w:val="000E5707"/>
    <w:rsid w:val="000F45CA"/>
    <w:rsid w:val="00112C23"/>
    <w:rsid w:val="001178EA"/>
    <w:rsid w:val="00136820"/>
    <w:rsid w:val="001410E0"/>
    <w:rsid w:val="00141B63"/>
    <w:rsid w:val="00150182"/>
    <w:rsid w:val="00154418"/>
    <w:rsid w:val="001678CC"/>
    <w:rsid w:val="00170549"/>
    <w:rsid w:val="00187C65"/>
    <w:rsid w:val="00194C5B"/>
    <w:rsid w:val="00196C62"/>
    <w:rsid w:val="001A05F8"/>
    <w:rsid w:val="001A2A06"/>
    <w:rsid w:val="001B1657"/>
    <w:rsid w:val="001B577E"/>
    <w:rsid w:val="001C568F"/>
    <w:rsid w:val="001C6385"/>
    <w:rsid w:val="001C6553"/>
    <w:rsid w:val="001D31FC"/>
    <w:rsid w:val="001E0F1D"/>
    <w:rsid w:val="001E13B1"/>
    <w:rsid w:val="001E42A8"/>
    <w:rsid w:val="00205FC5"/>
    <w:rsid w:val="002077B7"/>
    <w:rsid w:val="00207A6C"/>
    <w:rsid w:val="002135B7"/>
    <w:rsid w:val="002249F2"/>
    <w:rsid w:val="002258B6"/>
    <w:rsid w:val="002356F1"/>
    <w:rsid w:val="002420B9"/>
    <w:rsid w:val="0024479E"/>
    <w:rsid w:val="00246028"/>
    <w:rsid w:val="00255BDE"/>
    <w:rsid w:val="00255D5B"/>
    <w:rsid w:val="0025781C"/>
    <w:rsid w:val="002614E2"/>
    <w:rsid w:val="00273C17"/>
    <w:rsid w:val="00290800"/>
    <w:rsid w:val="002B4275"/>
    <w:rsid w:val="002B69DD"/>
    <w:rsid w:val="002C36A3"/>
    <w:rsid w:val="002C3B59"/>
    <w:rsid w:val="002C45B2"/>
    <w:rsid w:val="002D56C8"/>
    <w:rsid w:val="002E5798"/>
    <w:rsid w:val="002E63D0"/>
    <w:rsid w:val="002F7B1E"/>
    <w:rsid w:val="00304435"/>
    <w:rsid w:val="00310A41"/>
    <w:rsid w:val="003147F1"/>
    <w:rsid w:val="00320AEE"/>
    <w:rsid w:val="00321070"/>
    <w:rsid w:val="0032130B"/>
    <w:rsid w:val="00327CB7"/>
    <w:rsid w:val="00335C98"/>
    <w:rsid w:val="00342D89"/>
    <w:rsid w:val="00344FE0"/>
    <w:rsid w:val="0035027E"/>
    <w:rsid w:val="003561B9"/>
    <w:rsid w:val="003661A2"/>
    <w:rsid w:val="00373421"/>
    <w:rsid w:val="0038194F"/>
    <w:rsid w:val="00382273"/>
    <w:rsid w:val="00387E53"/>
    <w:rsid w:val="003A13D9"/>
    <w:rsid w:val="003C2E4C"/>
    <w:rsid w:val="003C5D3A"/>
    <w:rsid w:val="003C6759"/>
    <w:rsid w:val="003C7EAE"/>
    <w:rsid w:val="003D1F3E"/>
    <w:rsid w:val="003D5C08"/>
    <w:rsid w:val="003F28F1"/>
    <w:rsid w:val="00417655"/>
    <w:rsid w:val="00417E5A"/>
    <w:rsid w:val="0042226E"/>
    <w:rsid w:val="00424D6E"/>
    <w:rsid w:val="00441F96"/>
    <w:rsid w:val="00445308"/>
    <w:rsid w:val="00452A1A"/>
    <w:rsid w:val="00460E6D"/>
    <w:rsid w:val="0046688F"/>
    <w:rsid w:val="004717C2"/>
    <w:rsid w:val="00474932"/>
    <w:rsid w:val="004852A1"/>
    <w:rsid w:val="00487FCD"/>
    <w:rsid w:val="004963EA"/>
    <w:rsid w:val="004B0A41"/>
    <w:rsid w:val="004B24CD"/>
    <w:rsid w:val="004D0356"/>
    <w:rsid w:val="004D1AFA"/>
    <w:rsid w:val="004D2218"/>
    <w:rsid w:val="004D6504"/>
    <w:rsid w:val="004F1B2E"/>
    <w:rsid w:val="004F4332"/>
    <w:rsid w:val="004F6A75"/>
    <w:rsid w:val="00503AC4"/>
    <w:rsid w:val="0050549A"/>
    <w:rsid w:val="0050624F"/>
    <w:rsid w:val="00520A63"/>
    <w:rsid w:val="00530618"/>
    <w:rsid w:val="00533529"/>
    <w:rsid w:val="005365DB"/>
    <w:rsid w:val="0054000E"/>
    <w:rsid w:val="00542C7E"/>
    <w:rsid w:val="00543A98"/>
    <w:rsid w:val="00560210"/>
    <w:rsid w:val="00560FB7"/>
    <w:rsid w:val="005616A9"/>
    <w:rsid w:val="005654FD"/>
    <w:rsid w:val="00574908"/>
    <w:rsid w:val="005753DA"/>
    <w:rsid w:val="0057722E"/>
    <w:rsid w:val="0058320C"/>
    <w:rsid w:val="00584717"/>
    <w:rsid w:val="00592AC1"/>
    <w:rsid w:val="00593B3F"/>
    <w:rsid w:val="00596FA1"/>
    <w:rsid w:val="00597FD1"/>
    <w:rsid w:val="005A58BA"/>
    <w:rsid w:val="005A68F5"/>
    <w:rsid w:val="005A7C14"/>
    <w:rsid w:val="005B1890"/>
    <w:rsid w:val="005B35F6"/>
    <w:rsid w:val="005D5F1E"/>
    <w:rsid w:val="005F1234"/>
    <w:rsid w:val="00624F6B"/>
    <w:rsid w:val="006256AA"/>
    <w:rsid w:val="0062574C"/>
    <w:rsid w:val="00632FD3"/>
    <w:rsid w:val="00647FF8"/>
    <w:rsid w:val="00650C2D"/>
    <w:rsid w:val="00654316"/>
    <w:rsid w:val="00664933"/>
    <w:rsid w:val="006750E8"/>
    <w:rsid w:val="00682DC4"/>
    <w:rsid w:val="00692FE6"/>
    <w:rsid w:val="00695FA9"/>
    <w:rsid w:val="006A031E"/>
    <w:rsid w:val="006A0BD2"/>
    <w:rsid w:val="006A503E"/>
    <w:rsid w:val="006B17AF"/>
    <w:rsid w:val="006C28D0"/>
    <w:rsid w:val="006C34DC"/>
    <w:rsid w:val="006C4FE7"/>
    <w:rsid w:val="006D19C0"/>
    <w:rsid w:val="006F4927"/>
    <w:rsid w:val="006F59B8"/>
    <w:rsid w:val="0070384C"/>
    <w:rsid w:val="00712B16"/>
    <w:rsid w:val="00716556"/>
    <w:rsid w:val="00723398"/>
    <w:rsid w:val="00740392"/>
    <w:rsid w:val="00745163"/>
    <w:rsid w:val="0074639E"/>
    <w:rsid w:val="00747309"/>
    <w:rsid w:val="00782B6C"/>
    <w:rsid w:val="0079461C"/>
    <w:rsid w:val="007953F4"/>
    <w:rsid w:val="00795DAF"/>
    <w:rsid w:val="007A28CC"/>
    <w:rsid w:val="007C401F"/>
    <w:rsid w:val="007C59B4"/>
    <w:rsid w:val="007C74D3"/>
    <w:rsid w:val="007D2FCD"/>
    <w:rsid w:val="007D3EBF"/>
    <w:rsid w:val="007D41CD"/>
    <w:rsid w:val="007D4E19"/>
    <w:rsid w:val="007D5D05"/>
    <w:rsid w:val="007E485A"/>
    <w:rsid w:val="007E658E"/>
    <w:rsid w:val="008048CB"/>
    <w:rsid w:val="00810157"/>
    <w:rsid w:val="00821F86"/>
    <w:rsid w:val="0082682A"/>
    <w:rsid w:val="008405DF"/>
    <w:rsid w:val="00841958"/>
    <w:rsid w:val="008450B5"/>
    <w:rsid w:val="0085058D"/>
    <w:rsid w:val="00856808"/>
    <w:rsid w:val="00857FEF"/>
    <w:rsid w:val="008639B5"/>
    <w:rsid w:val="00864F8C"/>
    <w:rsid w:val="008659F4"/>
    <w:rsid w:val="00875B47"/>
    <w:rsid w:val="00875DE6"/>
    <w:rsid w:val="00880649"/>
    <w:rsid w:val="00881237"/>
    <w:rsid w:val="00881BF9"/>
    <w:rsid w:val="00885B0E"/>
    <w:rsid w:val="00891E5C"/>
    <w:rsid w:val="00894F80"/>
    <w:rsid w:val="0089634A"/>
    <w:rsid w:val="008A5540"/>
    <w:rsid w:val="008A7A31"/>
    <w:rsid w:val="008C3682"/>
    <w:rsid w:val="008D686A"/>
    <w:rsid w:val="008D6C9A"/>
    <w:rsid w:val="008E3596"/>
    <w:rsid w:val="008E7091"/>
    <w:rsid w:val="008E7F66"/>
    <w:rsid w:val="008F634A"/>
    <w:rsid w:val="008F6980"/>
    <w:rsid w:val="008F7E0C"/>
    <w:rsid w:val="00902F8E"/>
    <w:rsid w:val="00906BDB"/>
    <w:rsid w:val="009104A0"/>
    <w:rsid w:val="00912A79"/>
    <w:rsid w:val="00932400"/>
    <w:rsid w:val="009351F2"/>
    <w:rsid w:val="00942BB1"/>
    <w:rsid w:val="00983884"/>
    <w:rsid w:val="0098477E"/>
    <w:rsid w:val="0098722E"/>
    <w:rsid w:val="009878E3"/>
    <w:rsid w:val="009919E1"/>
    <w:rsid w:val="009932A8"/>
    <w:rsid w:val="00996C6A"/>
    <w:rsid w:val="009A314F"/>
    <w:rsid w:val="009A6933"/>
    <w:rsid w:val="009A7052"/>
    <w:rsid w:val="009B31D2"/>
    <w:rsid w:val="009B3208"/>
    <w:rsid w:val="009C37DB"/>
    <w:rsid w:val="009D0785"/>
    <w:rsid w:val="009D2FA1"/>
    <w:rsid w:val="009D4335"/>
    <w:rsid w:val="009F2159"/>
    <w:rsid w:val="00A05963"/>
    <w:rsid w:val="00A14715"/>
    <w:rsid w:val="00A16E5E"/>
    <w:rsid w:val="00A20835"/>
    <w:rsid w:val="00A2085D"/>
    <w:rsid w:val="00A20E75"/>
    <w:rsid w:val="00A23A75"/>
    <w:rsid w:val="00A3480F"/>
    <w:rsid w:val="00A405D3"/>
    <w:rsid w:val="00A436E0"/>
    <w:rsid w:val="00A540C8"/>
    <w:rsid w:val="00A62B18"/>
    <w:rsid w:val="00A93CBE"/>
    <w:rsid w:val="00A960F7"/>
    <w:rsid w:val="00AB5873"/>
    <w:rsid w:val="00AB70E6"/>
    <w:rsid w:val="00AC0D42"/>
    <w:rsid w:val="00AC1283"/>
    <w:rsid w:val="00AD08F9"/>
    <w:rsid w:val="00AD6D75"/>
    <w:rsid w:val="00AE72D8"/>
    <w:rsid w:val="00AE740A"/>
    <w:rsid w:val="00AF095C"/>
    <w:rsid w:val="00AF44B3"/>
    <w:rsid w:val="00B003BA"/>
    <w:rsid w:val="00B03ED2"/>
    <w:rsid w:val="00B04842"/>
    <w:rsid w:val="00B10588"/>
    <w:rsid w:val="00B10898"/>
    <w:rsid w:val="00B20814"/>
    <w:rsid w:val="00B208D3"/>
    <w:rsid w:val="00B23598"/>
    <w:rsid w:val="00B2565B"/>
    <w:rsid w:val="00B2612F"/>
    <w:rsid w:val="00B457B2"/>
    <w:rsid w:val="00B4758E"/>
    <w:rsid w:val="00B566C3"/>
    <w:rsid w:val="00B7564D"/>
    <w:rsid w:val="00B8200F"/>
    <w:rsid w:val="00B87A52"/>
    <w:rsid w:val="00B927A9"/>
    <w:rsid w:val="00B94AD6"/>
    <w:rsid w:val="00B97688"/>
    <w:rsid w:val="00BA7AE2"/>
    <w:rsid w:val="00BC4615"/>
    <w:rsid w:val="00BC6758"/>
    <w:rsid w:val="00BE442F"/>
    <w:rsid w:val="00BF03CB"/>
    <w:rsid w:val="00C04C9D"/>
    <w:rsid w:val="00C078D2"/>
    <w:rsid w:val="00C17854"/>
    <w:rsid w:val="00C24831"/>
    <w:rsid w:val="00C3403F"/>
    <w:rsid w:val="00C3483E"/>
    <w:rsid w:val="00C40F73"/>
    <w:rsid w:val="00C44461"/>
    <w:rsid w:val="00C46664"/>
    <w:rsid w:val="00C478BE"/>
    <w:rsid w:val="00C514E8"/>
    <w:rsid w:val="00C52EE5"/>
    <w:rsid w:val="00C556BB"/>
    <w:rsid w:val="00C55BC8"/>
    <w:rsid w:val="00C65F29"/>
    <w:rsid w:val="00C773C3"/>
    <w:rsid w:val="00C9122E"/>
    <w:rsid w:val="00C9198E"/>
    <w:rsid w:val="00C91DAC"/>
    <w:rsid w:val="00CB4423"/>
    <w:rsid w:val="00CD1506"/>
    <w:rsid w:val="00CD65F0"/>
    <w:rsid w:val="00CE5DAA"/>
    <w:rsid w:val="00CF60C6"/>
    <w:rsid w:val="00D0035D"/>
    <w:rsid w:val="00D017FC"/>
    <w:rsid w:val="00D025A2"/>
    <w:rsid w:val="00D050D3"/>
    <w:rsid w:val="00D06336"/>
    <w:rsid w:val="00D07641"/>
    <w:rsid w:val="00D2607A"/>
    <w:rsid w:val="00D35664"/>
    <w:rsid w:val="00D77E38"/>
    <w:rsid w:val="00D81CB9"/>
    <w:rsid w:val="00DA39C1"/>
    <w:rsid w:val="00DC6B83"/>
    <w:rsid w:val="00DD3E63"/>
    <w:rsid w:val="00DE355F"/>
    <w:rsid w:val="00DE3A2F"/>
    <w:rsid w:val="00DF30EB"/>
    <w:rsid w:val="00E07261"/>
    <w:rsid w:val="00E1437C"/>
    <w:rsid w:val="00E1595D"/>
    <w:rsid w:val="00E15B41"/>
    <w:rsid w:val="00E356E0"/>
    <w:rsid w:val="00E361A5"/>
    <w:rsid w:val="00E40A2D"/>
    <w:rsid w:val="00E40D24"/>
    <w:rsid w:val="00E50625"/>
    <w:rsid w:val="00E55D13"/>
    <w:rsid w:val="00E8183F"/>
    <w:rsid w:val="00E9341D"/>
    <w:rsid w:val="00E93729"/>
    <w:rsid w:val="00EB2383"/>
    <w:rsid w:val="00EB2B0A"/>
    <w:rsid w:val="00EB4FBA"/>
    <w:rsid w:val="00EC0084"/>
    <w:rsid w:val="00EC3585"/>
    <w:rsid w:val="00EC4309"/>
    <w:rsid w:val="00ED64FC"/>
    <w:rsid w:val="00F00EAE"/>
    <w:rsid w:val="00F00FD0"/>
    <w:rsid w:val="00F03AEC"/>
    <w:rsid w:val="00F10B4F"/>
    <w:rsid w:val="00F21F4A"/>
    <w:rsid w:val="00F2299A"/>
    <w:rsid w:val="00F36B0C"/>
    <w:rsid w:val="00F4455A"/>
    <w:rsid w:val="00F452B7"/>
    <w:rsid w:val="00F54653"/>
    <w:rsid w:val="00F579B5"/>
    <w:rsid w:val="00F57E4C"/>
    <w:rsid w:val="00F66858"/>
    <w:rsid w:val="00F66902"/>
    <w:rsid w:val="00F7017F"/>
    <w:rsid w:val="00F7404E"/>
    <w:rsid w:val="00F83465"/>
    <w:rsid w:val="00F85703"/>
    <w:rsid w:val="00F85D49"/>
    <w:rsid w:val="00F9018C"/>
    <w:rsid w:val="00F95A34"/>
    <w:rsid w:val="00FB6E70"/>
    <w:rsid w:val="00FC6A76"/>
    <w:rsid w:val="00FD31D1"/>
    <w:rsid w:val="00FD33DB"/>
    <w:rsid w:val="00FD59BF"/>
    <w:rsid w:val="00FD6BD0"/>
    <w:rsid w:val="00FE20AC"/>
    <w:rsid w:val="00FE6AA7"/>
    <w:rsid w:val="00F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3CE55"/>
  <w15:docId w15:val="{1803D405-46B8-491D-B58A-3C46041D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18"/>
    <w:pPr>
      <w:widowControl w:val="0"/>
      <w:jc w:val="both"/>
    </w:pPr>
  </w:style>
  <w:style w:type="paragraph" w:styleId="1">
    <w:name w:val="heading 1"/>
    <w:basedOn w:val="a"/>
    <w:next w:val="a"/>
    <w:link w:val="10"/>
    <w:uiPriority w:val="9"/>
    <w:qFormat/>
    <w:rsid w:val="00EB2383"/>
    <w:pPr>
      <w:keepNext/>
      <w:keepLines/>
      <w:widowControl/>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8F1"/>
    <w:pPr>
      <w:ind w:firstLineChars="200" w:firstLine="420"/>
    </w:pPr>
  </w:style>
  <w:style w:type="character" w:customStyle="1" w:styleId="10">
    <w:name w:val="标题 1 字符"/>
    <w:basedOn w:val="a0"/>
    <w:link w:val="1"/>
    <w:uiPriority w:val="9"/>
    <w:rsid w:val="00EB2383"/>
    <w:rPr>
      <w:rFonts w:ascii="Times New Roman" w:eastAsia="宋体" w:hAnsi="Times New Roman" w:cs="Times New Roman"/>
      <w:b/>
      <w:bCs/>
      <w:kern w:val="44"/>
      <w:sz w:val="44"/>
      <w:szCs w:val="44"/>
    </w:rPr>
  </w:style>
  <w:style w:type="paragraph" w:styleId="a4">
    <w:name w:val="footer"/>
    <w:basedOn w:val="a"/>
    <w:link w:val="a5"/>
    <w:uiPriority w:val="99"/>
    <w:unhideWhenUsed/>
    <w:qFormat/>
    <w:rsid w:val="005D5F1E"/>
    <w:pPr>
      <w:tabs>
        <w:tab w:val="center" w:pos="4153"/>
        <w:tab w:val="right" w:pos="8306"/>
      </w:tabs>
    </w:pPr>
    <w:rPr>
      <w:sz w:val="18"/>
      <w:szCs w:val="18"/>
    </w:rPr>
  </w:style>
  <w:style w:type="character" w:customStyle="1" w:styleId="a5">
    <w:name w:val="页脚 字符"/>
    <w:basedOn w:val="a0"/>
    <w:link w:val="a4"/>
    <w:uiPriority w:val="99"/>
    <w:qFormat/>
    <w:rsid w:val="005D5F1E"/>
    <w:rPr>
      <w:sz w:val="18"/>
      <w:szCs w:val="18"/>
    </w:rPr>
  </w:style>
  <w:style w:type="paragraph" w:styleId="HTML">
    <w:name w:val="HTML Preformatted"/>
    <w:basedOn w:val="a"/>
    <w:link w:val="HTML0"/>
    <w:uiPriority w:val="99"/>
    <w:semiHidden/>
    <w:unhideWhenUsed/>
    <w:rsid w:val="00A16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 字符"/>
    <w:basedOn w:val="a0"/>
    <w:link w:val="HTML"/>
    <w:uiPriority w:val="99"/>
    <w:semiHidden/>
    <w:rsid w:val="00A16E5E"/>
    <w:rPr>
      <w:rFonts w:ascii="Courier New" w:hAnsi="Courier New" w:cs="Courier New"/>
      <w:kern w:val="0"/>
      <w:sz w:val="20"/>
      <w:szCs w:val="20"/>
    </w:rPr>
  </w:style>
  <w:style w:type="character" w:styleId="a6">
    <w:name w:val="Hyperlink"/>
    <w:basedOn w:val="a0"/>
    <w:uiPriority w:val="99"/>
    <w:semiHidden/>
    <w:unhideWhenUsed/>
    <w:rsid w:val="00A16E5E"/>
    <w:rPr>
      <w:color w:val="0000FF"/>
      <w:u w:val="single"/>
    </w:rPr>
  </w:style>
  <w:style w:type="paragraph" w:customStyle="1" w:styleId="v-pstyle-new">
    <w:name w:val="v-pstyle-new"/>
    <w:basedOn w:val="a"/>
    <w:rsid w:val="00E55D13"/>
    <w:pPr>
      <w:widowControl/>
      <w:spacing w:before="100" w:beforeAutospacing="1" w:after="100" w:afterAutospacing="1"/>
      <w:jc w:val="left"/>
    </w:pPr>
    <w:rPr>
      <w:rFonts w:ascii="宋体" w:eastAsia="宋体" w:hAnsi="宋体" w:cs="宋体"/>
      <w:kern w:val="0"/>
    </w:rPr>
  </w:style>
  <w:style w:type="paragraph" w:styleId="a7">
    <w:name w:val="header"/>
    <w:basedOn w:val="a"/>
    <w:link w:val="a8"/>
    <w:uiPriority w:val="99"/>
    <w:unhideWhenUsed/>
    <w:rsid w:val="00C514E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514E8"/>
    <w:rPr>
      <w:sz w:val="18"/>
      <w:szCs w:val="18"/>
    </w:rPr>
  </w:style>
  <w:style w:type="paragraph" w:styleId="a9">
    <w:name w:val="Title"/>
    <w:basedOn w:val="a"/>
    <w:next w:val="a"/>
    <w:link w:val="aa"/>
    <w:qFormat/>
    <w:rsid w:val="007A28CC"/>
    <w:pPr>
      <w:spacing w:before="240" w:after="60" w:line="578" w:lineRule="auto"/>
      <w:ind w:left="420" w:hanging="420"/>
      <w:jc w:val="center"/>
      <w:outlineLvl w:val="0"/>
    </w:pPr>
    <w:rPr>
      <w:rFonts w:ascii="Cambria" w:eastAsia="宋体" w:hAnsi="Cambria" w:cs="Times New Roman"/>
      <w:b/>
      <w:bCs/>
      <w:kern w:val="0"/>
      <w:sz w:val="32"/>
      <w:szCs w:val="32"/>
    </w:rPr>
  </w:style>
  <w:style w:type="character" w:customStyle="1" w:styleId="aa">
    <w:name w:val="标题 字符"/>
    <w:basedOn w:val="a0"/>
    <w:link w:val="a9"/>
    <w:rsid w:val="007A28CC"/>
    <w:rPr>
      <w:rFonts w:ascii="Cambria" w:eastAsia="宋体" w:hAnsi="Cambria" w:cs="Times New Roman"/>
      <w:b/>
      <w:bCs/>
      <w:kern w:val="0"/>
      <w:sz w:val="32"/>
      <w:szCs w:val="32"/>
    </w:rPr>
  </w:style>
  <w:style w:type="paragraph" w:customStyle="1" w:styleId="11">
    <w:name w:val="列出段落1"/>
    <w:basedOn w:val="a"/>
    <w:rsid w:val="007A28CC"/>
    <w:pPr>
      <w:spacing w:before="340" w:after="330" w:line="578" w:lineRule="auto"/>
      <w:ind w:left="420" w:firstLineChars="200" w:firstLine="420"/>
    </w:pPr>
    <w:rPr>
      <w:rFonts w:ascii="Calibri" w:eastAsia="宋体" w:hAnsi="Calibri" w:cs="Times New Roman"/>
      <w:sz w:val="21"/>
      <w:szCs w:val="22"/>
    </w:rPr>
  </w:style>
  <w:style w:type="paragraph" w:customStyle="1" w:styleId="12">
    <w:name w:val="列出段落1"/>
    <w:basedOn w:val="a"/>
    <w:rsid w:val="00CE5DAA"/>
    <w:pPr>
      <w:spacing w:before="340" w:after="330" w:line="578" w:lineRule="auto"/>
      <w:ind w:left="420" w:firstLineChars="200" w:firstLine="420"/>
    </w:pPr>
    <w:rPr>
      <w:rFonts w:ascii="Calibri" w:eastAsia="宋体" w:hAnsi="Calibri" w:cs="Times New Roman"/>
      <w:sz w:val="21"/>
      <w:szCs w:val="22"/>
    </w:rPr>
  </w:style>
  <w:style w:type="paragraph" w:styleId="ab">
    <w:name w:val="Date"/>
    <w:basedOn w:val="a"/>
    <w:next w:val="a"/>
    <w:link w:val="ac"/>
    <w:uiPriority w:val="99"/>
    <w:semiHidden/>
    <w:unhideWhenUsed/>
    <w:rsid w:val="003C5D3A"/>
    <w:pPr>
      <w:ind w:leftChars="2500" w:left="100"/>
    </w:pPr>
  </w:style>
  <w:style w:type="character" w:customStyle="1" w:styleId="ac">
    <w:name w:val="日期 字符"/>
    <w:basedOn w:val="a0"/>
    <w:link w:val="ab"/>
    <w:uiPriority w:val="99"/>
    <w:semiHidden/>
    <w:rsid w:val="003C5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58604">
      <w:bodyDiv w:val="1"/>
      <w:marLeft w:val="0"/>
      <w:marRight w:val="0"/>
      <w:marTop w:val="0"/>
      <w:marBottom w:val="0"/>
      <w:divBdr>
        <w:top w:val="none" w:sz="0" w:space="0" w:color="auto"/>
        <w:left w:val="none" w:sz="0" w:space="0" w:color="auto"/>
        <w:bottom w:val="none" w:sz="0" w:space="0" w:color="auto"/>
        <w:right w:val="none" w:sz="0" w:space="0" w:color="auto"/>
      </w:divBdr>
    </w:div>
    <w:div w:id="685060969">
      <w:bodyDiv w:val="1"/>
      <w:marLeft w:val="0"/>
      <w:marRight w:val="0"/>
      <w:marTop w:val="0"/>
      <w:marBottom w:val="0"/>
      <w:divBdr>
        <w:top w:val="none" w:sz="0" w:space="0" w:color="auto"/>
        <w:left w:val="none" w:sz="0" w:space="0" w:color="auto"/>
        <w:bottom w:val="none" w:sz="0" w:space="0" w:color="auto"/>
        <w:right w:val="none" w:sz="0" w:space="0" w:color="auto"/>
      </w:divBdr>
    </w:div>
    <w:div w:id="741757205">
      <w:bodyDiv w:val="1"/>
      <w:marLeft w:val="0"/>
      <w:marRight w:val="0"/>
      <w:marTop w:val="0"/>
      <w:marBottom w:val="0"/>
      <w:divBdr>
        <w:top w:val="none" w:sz="0" w:space="0" w:color="auto"/>
        <w:left w:val="none" w:sz="0" w:space="0" w:color="auto"/>
        <w:bottom w:val="none" w:sz="0" w:space="0" w:color="auto"/>
        <w:right w:val="none" w:sz="0" w:space="0" w:color="auto"/>
      </w:divBdr>
    </w:div>
    <w:div w:id="802843561">
      <w:bodyDiv w:val="1"/>
      <w:marLeft w:val="0"/>
      <w:marRight w:val="0"/>
      <w:marTop w:val="0"/>
      <w:marBottom w:val="0"/>
      <w:divBdr>
        <w:top w:val="none" w:sz="0" w:space="0" w:color="auto"/>
        <w:left w:val="none" w:sz="0" w:space="0" w:color="auto"/>
        <w:bottom w:val="none" w:sz="0" w:space="0" w:color="auto"/>
        <w:right w:val="none" w:sz="0" w:space="0" w:color="auto"/>
      </w:divBdr>
    </w:div>
    <w:div w:id="1020624791">
      <w:bodyDiv w:val="1"/>
      <w:marLeft w:val="0"/>
      <w:marRight w:val="0"/>
      <w:marTop w:val="0"/>
      <w:marBottom w:val="0"/>
      <w:divBdr>
        <w:top w:val="none" w:sz="0" w:space="0" w:color="auto"/>
        <w:left w:val="none" w:sz="0" w:space="0" w:color="auto"/>
        <w:bottom w:val="none" w:sz="0" w:space="0" w:color="auto"/>
        <w:right w:val="none" w:sz="0" w:space="0" w:color="auto"/>
      </w:divBdr>
    </w:div>
    <w:div w:id="1186022816">
      <w:bodyDiv w:val="1"/>
      <w:marLeft w:val="0"/>
      <w:marRight w:val="0"/>
      <w:marTop w:val="0"/>
      <w:marBottom w:val="0"/>
      <w:divBdr>
        <w:top w:val="none" w:sz="0" w:space="0" w:color="auto"/>
        <w:left w:val="none" w:sz="0" w:space="0" w:color="auto"/>
        <w:bottom w:val="none" w:sz="0" w:space="0" w:color="auto"/>
        <w:right w:val="none" w:sz="0" w:space="0" w:color="auto"/>
      </w:divBdr>
    </w:div>
    <w:div w:id="1479297814">
      <w:bodyDiv w:val="1"/>
      <w:marLeft w:val="0"/>
      <w:marRight w:val="0"/>
      <w:marTop w:val="0"/>
      <w:marBottom w:val="0"/>
      <w:divBdr>
        <w:top w:val="none" w:sz="0" w:space="0" w:color="auto"/>
        <w:left w:val="none" w:sz="0" w:space="0" w:color="auto"/>
        <w:bottom w:val="none" w:sz="0" w:space="0" w:color="auto"/>
        <w:right w:val="none" w:sz="0" w:space="0" w:color="auto"/>
      </w:divBdr>
    </w:div>
    <w:div w:id="1681196530">
      <w:bodyDiv w:val="1"/>
      <w:marLeft w:val="0"/>
      <w:marRight w:val="0"/>
      <w:marTop w:val="0"/>
      <w:marBottom w:val="0"/>
      <w:divBdr>
        <w:top w:val="none" w:sz="0" w:space="0" w:color="auto"/>
        <w:left w:val="none" w:sz="0" w:space="0" w:color="auto"/>
        <w:bottom w:val="none" w:sz="0" w:space="0" w:color="auto"/>
        <w:right w:val="none" w:sz="0" w:space="0" w:color="auto"/>
      </w:divBdr>
    </w:div>
    <w:div w:id="1781218580">
      <w:bodyDiv w:val="1"/>
      <w:marLeft w:val="0"/>
      <w:marRight w:val="0"/>
      <w:marTop w:val="0"/>
      <w:marBottom w:val="0"/>
      <w:divBdr>
        <w:top w:val="none" w:sz="0" w:space="0" w:color="auto"/>
        <w:left w:val="none" w:sz="0" w:space="0" w:color="auto"/>
        <w:bottom w:val="none" w:sz="0" w:space="0" w:color="auto"/>
        <w:right w:val="none" w:sz="0" w:space="0" w:color="auto"/>
      </w:divBdr>
    </w:div>
    <w:div w:id="1815095554">
      <w:bodyDiv w:val="1"/>
      <w:marLeft w:val="0"/>
      <w:marRight w:val="0"/>
      <w:marTop w:val="0"/>
      <w:marBottom w:val="0"/>
      <w:divBdr>
        <w:top w:val="none" w:sz="0" w:space="0" w:color="auto"/>
        <w:left w:val="none" w:sz="0" w:space="0" w:color="auto"/>
        <w:bottom w:val="none" w:sz="0" w:space="0" w:color="auto"/>
        <w:right w:val="none" w:sz="0" w:space="0" w:color="auto"/>
      </w:divBdr>
    </w:div>
    <w:div w:id="1999385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AC705-E618-4E7D-B42E-FBC6F43A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刘沁媛</cp:lastModifiedBy>
  <cp:revision>41</cp:revision>
  <cp:lastPrinted>2018-03-09T02:19:00Z</cp:lastPrinted>
  <dcterms:created xsi:type="dcterms:W3CDTF">2019-07-16T03:16:00Z</dcterms:created>
  <dcterms:modified xsi:type="dcterms:W3CDTF">2020-01-10T09:29:00Z</dcterms:modified>
</cp:coreProperties>
</file>