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8EB" w:rsidRDefault="00402D36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川投国际</w:t>
      </w:r>
      <w:r w:rsidR="00A260A6">
        <w:rPr>
          <w:rFonts w:ascii="华文中宋" w:eastAsia="华文中宋" w:hAnsi="华文中宋" w:hint="eastAsia"/>
          <w:b/>
          <w:sz w:val="44"/>
          <w:szCs w:val="44"/>
        </w:rPr>
        <w:t>（香港）</w:t>
      </w:r>
      <w:r>
        <w:rPr>
          <w:rFonts w:ascii="华文中宋" w:eastAsia="华文中宋" w:hAnsi="华文中宋" w:hint="eastAsia"/>
          <w:b/>
          <w:sz w:val="44"/>
          <w:szCs w:val="44"/>
        </w:rPr>
        <w:t>有限公司</w:t>
      </w:r>
    </w:p>
    <w:p w:rsidR="009548EB" w:rsidRDefault="00402D36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招聘公告</w:t>
      </w:r>
    </w:p>
    <w:p w:rsidR="009548EB" w:rsidRDefault="009548EB">
      <w:pPr>
        <w:jc w:val="center"/>
        <w:rPr>
          <w:rFonts w:ascii="仿宋_GB2312" w:eastAsia="仿宋_GB2312"/>
          <w:b/>
          <w:sz w:val="32"/>
          <w:szCs w:val="32"/>
        </w:rPr>
      </w:pPr>
    </w:p>
    <w:p w:rsidR="009548EB" w:rsidRDefault="00402D36">
      <w:pPr>
        <w:widowControl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川投国际</w:t>
      </w:r>
      <w:r w:rsidR="00A260A6">
        <w:rPr>
          <w:rFonts w:ascii="仿宋_GB2312" w:eastAsia="仿宋_GB2312" w:hAnsi="仿宋" w:hint="eastAsia"/>
          <w:sz w:val="32"/>
          <w:szCs w:val="32"/>
        </w:rPr>
        <w:t>（香港）</w:t>
      </w:r>
      <w:r>
        <w:rPr>
          <w:rFonts w:ascii="仿宋_GB2312" w:eastAsia="仿宋_GB2312" w:hAnsi="仿宋" w:hint="eastAsia"/>
          <w:sz w:val="32"/>
          <w:szCs w:val="32"/>
        </w:rPr>
        <w:t>有限公司作为四川省投资集团有限责任公司（简称川投集团）在香港注资成立的全资子公司，是川投集团积极响应“一带一路”国际倡议，贯彻省委“四向拓展、全域开放”重大战略，纵深推动集团“一体两翼”产业全球布局升级的国际合作平台，正全面成为集团融入全球合作及“一带一路”发展的功能枢纽点、推进二次创业的新兴增长点、打造国际一流资本投资企业的极核支撑点。</w:t>
      </w:r>
    </w:p>
    <w:p w:rsidR="009548EB" w:rsidRDefault="00402D36">
      <w:pPr>
        <w:widowControl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公司业务涵盖以“一带一路”沿线为重点的能源基建投资、产能国际合作、跨境资本运作、国际实体贸易等领域。成立以来，公司始终坚持国际化、资本化、产业化、平台化方向，全面</w:t>
      </w:r>
      <w:r>
        <w:rPr>
          <w:rFonts w:ascii="仿宋_GB2312" w:eastAsia="仿宋_GB2312" w:hAnsi="仿宋"/>
          <w:sz w:val="32"/>
          <w:szCs w:val="32"/>
        </w:rPr>
        <w:t>发挥集团</w:t>
      </w:r>
      <w:r>
        <w:rPr>
          <w:rFonts w:ascii="仿宋_GB2312" w:eastAsia="仿宋_GB2312" w:hAnsi="仿宋" w:hint="eastAsia"/>
          <w:sz w:val="32"/>
          <w:szCs w:val="32"/>
        </w:rPr>
        <w:t>能源开发</w:t>
      </w:r>
      <w:r>
        <w:rPr>
          <w:rFonts w:ascii="仿宋_GB2312" w:eastAsia="仿宋_GB2312" w:hAnsi="仿宋"/>
          <w:sz w:val="32"/>
          <w:szCs w:val="32"/>
        </w:rPr>
        <w:t>全产业链优势，</w:t>
      </w:r>
      <w:r>
        <w:rPr>
          <w:rFonts w:ascii="仿宋_GB2312" w:eastAsia="仿宋_GB2312" w:hAnsi="仿宋" w:hint="eastAsia"/>
          <w:sz w:val="32"/>
          <w:szCs w:val="32"/>
        </w:rPr>
        <w:t>以资本运作、产业对接、国际贸易、联盟合作为抓手，加速重大功能性、带动性项目落地。根据业务发展需要，现面向社会诚聘英才。</w:t>
      </w:r>
    </w:p>
    <w:p w:rsidR="009548EB" w:rsidRDefault="00402D36">
      <w:pPr>
        <w:numPr>
          <w:ilvl w:val="0"/>
          <w:numId w:val="1"/>
        </w:numPr>
        <w:rPr>
          <w:rFonts w:ascii="黑体" w:eastAsia="黑体" w:hAnsi="黑体"/>
          <w:color w:val="231F1F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231F1F"/>
          <w:sz w:val="32"/>
          <w:szCs w:val="32"/>
          <w:shd w:val="clear" w:color="auto" w:fill="FFFFFF"/>
        </w:rPr>
        <w:t>招聘岗位</w:t>
      </w:r>
    </w:p>
    <w:p w:rsidR="009548EB" w:rsidRDefault="00402D36">
      <w:pPr>
        <w:widowControl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资金财务部会计岗              </w:t>
      </w:r>
      <w:r>
        <w:rPr>
          <w:rFonts w:ascii="仿宋_GB2312" w:eastAsia="仿宋_GB2312" w:hAnsi="仿宋"/>
          <w:sz w:val="32"/>
          <w:szCs w:val="32"/>
        </w:rPr>
        <w:t xml:space="preserve">           </w:t>
      </w:r>
      <w:r>
        <w:rPr>
          <w:rFonts w:ascii="仿宋_GB2312" w:eastAsia="仿宋_GB2312" w:hAnsi="仿宋" w:hint="eastAsia"/>
          <w:sz w:val="32"/>
          <w:szCs w:val="32"/>
        </w:rPr>
        <w:t>1名</w:t>
      </w:r>
    </w:p>
    <w:p w:rsidR="009548EB" w:rsidRDefault="00402D36">
      <w:pPr>
        <w:widowControl/>
        <w:ind w:firstLineChars="200" w:firstLine="640"/>
        <w:rPr>
          <w:rFonts w:ascii="仿宋_GB2312" w:eastAsia="仿宋_GB2312" w:hAnsi="仿宋"/>
          <w:sz w:val="32"/>
          <w:szCs w:val="32"/>
        </w:rPr>
      </w:pPr>
      <w:proofErr w:type="gramStart"/>
      <w:r>
        <w:rPr>
          <w:rFonts w:ascii="仿宋_GB2312" w:eastAsia="仿宋_GB2312" w:hAnsi="仿宋" w:hint="eastAsia"/>
          <w:sz w:val="32"/>
          <w:szCs w:val="32"/>
        </w:rPr>
        <w:t>风控审计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部法律岗            </w:t>
      </w:r>
      <w:r>
        <w:rPr>
          <w:rFonts w:ascii="仿宋_GB2312" w:eastAsia="仿宋_GB2312" w:hAnsi="仿宋"/>
          <w:sz w:val="32"/>
          <w:szCs w:val="32"/>
        </w:rPr>
        <w:t xml:space="preserve">      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/>
          <w:sz w:val="32"/>
          <w:szCs w:val="32"/>
        </w:rPr>
        <w:t xml:space="preserve">     </w:t>
      </w:r>
      <w:r>
        <w:rPr>
          <w:rFonts w:ascii="仿宋_GB2312" w:eastAsia="仿宋_GB2312" w:hAnsi="仿宋" w:hint="eastAsia"/>
          <w:sz w:val="32"/>
          <w:szCs w:val="32"/>
        </w:rPr>
        <w:t xml:space="preserve"> 1名</w:t>
      </w:r>
    </w:p>
    <w:p w:rsidR="009548EB" w:rsidRDefault="00402D36">
      <w:pPr>
        <w:widowControl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投资建设部投资岗              </w:t>
      </w:r>
      <w:r>
        <w:rPr>
          <w:rFonts w:ascii="仿宋_GB2312" w:eastAsia="仿宋_GB2312" w:hAnsi="仿宋"/>
          <w:sz w:val="32"/>
          <w:szCs w:val="32"/>
        </w:rPr>
        <w:t xml:space="preserve">           </w:t>
      </w:r>
      <w:r>
        <w:rPr>
          <w:rFonts w:ascii="仿宋_GB2312" w:eastAsia="仿宋_GB2312" w:hAnsi="仿宋" w:hint="eastAsia"/>
          <w:sz w:val="32"/>
          <w:szCs w:val="32"/>
        </w:rPr>
        <w:t>1名</w:t>
      </w:r>
    </w:p>
    <w:p w:rsidR="009548EB" w:rsidRDefault="00402D36">
      <w:pPr>
        <w:numPr>
          <w:ilvl w:val="0"/>
          <w:numId w:val="1"/>
        </w:numPr>
        <w:rPr>
          <w:rFonts w:ascii="黑体" w:eastAsia="黑体" w:hAnsi="黑体" w:cs="黑体"/>
          <w:color w:val="231F1F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231F1F"/>
          <w:sz w:val="32"/>
          <w:szCs w:val="32"/>
          <w:shd w:val="clear" w:color="auto" w:fill="FFFFFF"/>
        </w:rPr>
        <w:t>工作地点</w:t>
      </w:r>
    </w:p>
    <w:p w:rsidR="009548EB" w:rsidRDefault="00402D36">
      <w:pPr>
        <w:widowControl/>
        <w:ind w:left="708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lastRenderedPageBreak/>
        <w:t>成都</w:t>
      </w:r>
    </w:p>
    <w:p w:rsidR="009548EB" w:rsidRDefault="00402D36">
      <w:pPr>
        <w:pStyle w:val="a8"/>
        <w:widowControl/>
        <w:numPr>
          <w:ilvl w:val="0"/>
          <w:numId w:val="1"/>
        </w:numPr>
        <w:ind w:firstLineChars="0"/>
        <w:rPr>
          <w:rFonts w:ascii="黑体" w:eastAsia="黑体" w:hAnsi="黑体" w:cs="黑体"/>
          <w:color w:val="231F1F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231F1F"/>
          <w:sz w:val="32"/>
          <w:szCs w:val="32"/>
          <w:shd w:val="clear" w:color="auto" w:fill="FFFFFF"/>
        </w:rPr>
        <w:t>应聘条件</w:t>
      </w:r>
    </w:p>
    <w:p w:rsidR="009548EB" w:rsidRDefault="00402D36">
      <w:pPr>
        <w:widowControl/>
        <w:tabs>
          <w:tab w:val="left" w:pos="1428"/>
        </w:tabs>
        <w:ind w:left="708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应聘条件分为基本条件、任职条件和禁止条件，对以上</w:t>
      </w:r>
    </w:p>
    <w:p w:rsidR="009548EB" w:rsidRDefault="00402D36">
      <w:pPr>
        <w:widowControl/>
        <w:tabs>
          <w:tab w:val="left" w:pos="1428"/>
        </w:tabs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3个岗位采用统一的基本条件和禁止条件，根据不同岗位提出不同的任职条件，详见各岗位《岗位说明书》。</w:t>
      </w:r>
    </w:p>
    <w:p w:rsidR="009548EB" w:rsidRDefault="00402D36">
      <w:pPr>
        <w:widowControl/>
        <w:tabs>
          <w:tab w:val="left" w:pos="1428"/>
        </w:tabs>
        <w:ind w:firstLineChars="150" w:firstLine="482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（一）基本条件</w:t>
      </w:r>
    </w:p>
    <w:p w:rsidR="009548EB" w:rsidRDefault="00402D36">
      <w:pPr>
        <w:widowControl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1、具有良好的思想政治素质，拥护中国共产党的路线方针政策，遵纪守法，品行端正，诚信廉洁。</w:t>
      </w:r>
      <w:r>
        <w:rPr>
          <w:rFonts w:ascii="仿宋_GB2312" w:eastAsia="仿宋_GB2312" w:hAnsi="仿宋"/>
          <w:sz w:val="32"/>
          <w:szCs w:val="32"/>
        </w:rPr>
        <w:t xml:space="preserve"> </w:t>
      </w:r>
    </w:p>
    <w:p w:rsidR="009548EB" w:rsidRDefault="00402D36">
      <w:pPr>
        <w:widowControl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2、具有较高的职业素养和较强的事业心、责任心，勤奋敬业，团结合作，作风严谨。</w:t>
      </w:r>
    </w:p>
    <w:p w:rsidR="009548EB" w:rsidRDefault="00402D36">
      <w:pPr>
        <w:widowControl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3、具备履行岗位职责所必需的专业知识和能力，具有较强的公文写作能力和良好的口头表达能力。</w:t>
      </w:r>
    </w:p>
    <w:p w:rsidR="009548EB" w:rsidRDefault="00402D36">
      <w:pPr>
        <w:widowControl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4、具有良好的心理素质和身体条件，能承受较高强度的工作压力和满足工作需求的出差要求。</w:t>
      </w:r>
    </w:p>
    <w:p w:rsidR="009548EB" w:rsidRDefault="00402D36">
      <w:pPr>
        <w:widowControl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（二）任职条件</w:t>
      </w:r>
    </w:p>
    <w:p w:rsidR="009548EB" w:rsidRDefault="00402D36">
      <w:pPr>
        <w:widowControl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具体岗位任职资格详见各岗位《岗位说明书》。</w:t>
      </w:r>
    </w:p>
    <w:p w:rsidR="009548EB" w:rsidRDefault="00402D36">
      <w:pPr>
        <w:widowControl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备注：业绩及能力特别突出者，特别优秀者，经公司认定后可适当放宽条件。</w:t>
      </w:r>
    </w:p>
    <w:p w:rsidR="009548EB" w:rsidRDefault="00402D36">
      <w:pPr>
        <w:widowControl/>
        <w:tabs>
          <w:tab w:val="left" w:pos="1428"/>
        </w:tabs>
        <w:ind w:left="708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（三）禁止条件</w:t>
      </w:r>
    </w:p>
    <w:p w:rsidR="009548EB" w:rsidRDefault="00402D36">
      <w:pPr>
        <w:widowControl/>
        <w:tabs>
          <w:tab w:val="left" w:pos="1428"/>
        </w:tabs>
        <w:ind w:left="708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凡有下列情形之一者，不得报名：</w:t>
      </w:r>
    </w:p>
    <w:p w:rsidR="009548EB" w:rsidRDefault="00402D36">
      <w:pPr>
        <w:widowControl/>
        <w:tabs>
          <w:tab w:val="left" w:pos="1428"/>
        </w:tabs>
        <w:ind w:left="708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1.曾受过司法机关刑事处罚的；</w:t>
      </w:r>
    </w:p>
    <w:p w:rsidR="009548EB" w:rsidRDefault="00402D36">
      <w:pPr>
        <w:widowControl/>
        <w:tabs>
          <w:tab w:val="left" w:pos="1428"/>
        </w:tabs>
        <w:ind w:left="708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2.涉嫌违法、违纪违规正在接受调查、审查的；</w:t>
      </w:r>
    </w:p>
    <w:p w:rsidR="009548EB" w:rsidRDefault="00402D36">
      <w:pPr>
        <w:widowControl/>
        <w:tabs>
          <w:tab w:val="left" w:pos="1428"/>
        </w:tabs>
        <w:ind w:left="708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3.尚未解除党纪、政纪处分的；</w:t>
      </w:r>
    </w:p>
    <w:p w:rsidR="009548EB" w:rsidRDefault="00402D36">
      <w:pPr>
        <w:widowControl/>
        <w:tabs>
          <w:tab w:val="left" w:pos="1428"/>
        </w:tabs>
        <w:ind w:left="708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4.曾被开除党籍、开除公职、被辞退或开除的；</w:t>
      </w:r>
    </w:p>
    <w:p w:rsidR="009548EB" w:rsidRDefault="00402D36">
      <w:pPr>
        <w:widowControl/>
        <w:tabs>
          <w:tab w:val="left" w:pos="1428"/>
        </w:tabs>
        <w:ind w:left="708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5.违反其他有关规定不适宜报名应聘的。</w:t>
      </w:r>
    </w:p>
    <w:p w:rsidR="009548EB" w:rsidRDefault="00402D36">
      <w:pPr>
        <w:widowControl/>
        <w:tabs>
          <w:tab w:val="left" w:pos="1428"/>
        </w:tabs>
        <w:ind w:left="708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color w:val="231F1F"/>
          <w:sz w:val="32"/>
          <w:szCs w:val="32"/>
          <w:shd w:val="clear" w:color="auto" w:fill="FFFFFF"/>
        </w:rPr>
        <w:t>四、应聘须知</w:t>
      </w:r>
    </w:p>
    <w:p w:rsidR="009548EB" w:rsidRDefault="00402D36">
      <w:pPr>
        <w:widowControl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有意向者请于2020年5月29日下午17:00之前将《应聘报名表》、学历学位证、身份证、职业（执业）资格或职称、业绩证明材料等相关资料扫描件发送至招聘邮箱，邮件主题为“应聘岗位+应聘者姓名”。</w:t>
      </w:r>
    </w:p>
    <w:p w:rsidR="009548EB" w:rsidRDefault="00402D36">
      <w:pPr>
        <w:widowControl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招聘邮箱：jiangyufei@scigi.cn</w:t>
      </w:r>
    </w:p>
    <w:p w:rsidR="009548EB" w:rsidRDefault="00402D36">
      <w:pPr>
        <w:widowControl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联系电话：028-85500073</w:t>
      </w:r>
    </w:p>
    <w:p w:rsidR="009548EB" w:rsidRDefault="00402D36">
      <w:pPr>
        <w:widowControl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本公告未尽事宜，由川投国际（香港）有限公司负责解释。</w:t>
      </w:r>
    </w:p>
    <w:p w:rsidR="009548EB" w:rsidRDefault="00402D36">
      <w:pPr>
        <w:widowControl/>
        <w:wordWrap w:val="0"/>
        <w:ind w:right="128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 xml:space="preserve"> </w:t>
      </w:r>
    </w:p>
    <w:p w:rsidR="009548EB" w:rsidRDefault="009548EB">
      <w:pPr>
        <w:widowControl/>
        <w:ind w:right="640" w:firstLineChars="200" w:firstLine="640"/>
        <w:jc w:val="right"/>
        <w:rPr>
          <w:rFonts w:ascii="仿宋_GB2312" w:eastAsia="仿宋_GB2312" w:hAnsi="华文仿宋"/>
          <w:sz w:val="32"/>
          <w:szCs w:val="32"/>
        </w:rPr>
      </w:pPr>
    </w:p>
    <w:p w:rsidR="009548EB" w:rsidRDefault="00402D36">
      <w:pPr>
        <w:widowControl/>
        <w:ind w:right="640"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川投国际（香港）有限公司</w:t>
      </w:r>
    </w:p>
    <w:p w:rsidR="009548EB" w:rsidRDefault="00402D36">
      <w:pPr>
        <w:widowControl/>
        <w:ind w:right="640"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2020年5月18日</w:t>
      </w:r>
    </w:p>
    <w:p w:rsidR="009548EB" w:rsidRDefault="009548EB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9548EB" w:rsidRDefault="009548EB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9548EB" w:rsidRDefault="00402D36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</w:t>
      </w:r>
    </w:p>
    <w:p w:rsidR="009548EB" w:rsidRDefault="009548EB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9548EB" w:rsidRDefault="009548EB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9548EB" w:rsidRDefault="009548EB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9548EB" w:rsidRDefault="009548EB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9548EB" w:rsidRDefault="009548EB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  <w:bookmarkStart w:id="0" w:name="_GoBack"/>
      <w:bookmarkEnd w:id="0"/>
    </w:p>
    <w:p w:rsidR="009548EB" w:rsidRDefault="00402D36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lastRenderedPageBreak/>
        <w:t>附件1：</w:t>
      </w:r>
    </w:p>
    <w:p w:rsidR="009548EB" w:rsidRDefault="00402D36">
      <w:pPr>
        <w:spacing w:afterLines="100" w:after="312" w:line="60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cs="方正小标宋简体" w:hint="eastAsia"/>
          <w:b/>
          <w:sz w:val="32"/>
          <w:szCs w:val="32"/>
        </w:rPr>
        <w:t>应聘报名表</w:t>
      </w: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1238"/>
        <w:gridCol w:w="1140"/>
        <w:gridCol w:w="883"/>
        <w:gridCol w:w="293"/>
        <w:gridCol w:w="1193"/>
        <w:gridCol w:w="155"/>
        <w:gridCol w:w="1473"/>
        <w:gridCol w:w="1952"/>
      </w:tblGrid>
      <w:tr w:rsidR="009548EB">
        <w:trPr>
          <w:cantSplit/>
          <w:trHeight w:val="589"/>
          <w:jc w:val="center"/>
        </w:trPr>
        <w:tc>
          <w:tcPr>
            <w:tcW w:w="7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402D36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应聘职位：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402D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照片</w:t>
            </w:r>
          </w:p>
        </w:tc>
      </w:tr>
      <w:tr w:rsidR="009548EB">
        <w:trPr>
          <w:cantSplit/>
          <w:trHeight w:val="567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402D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姓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名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9548E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402D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性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别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9548E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402D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9548E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9548EB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48EB">
        <w:trPr>
          <w:cantSplit/>
          <w:trHeight w:val="567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402D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民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族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9548E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402D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籍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贯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9548E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402D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出</w:t>
            </w:r>
            <w:r>
              <w:rPr>
                <w:rFonts w:ascii="Calibri" w:eastAsia="仿宋" w:hAnsi="Calibri" w:cs="Calibri"/>
                <w:sz w:val="24"/>
                <w:szCs w:val="24"/>
              </w:rPr>
              <w:t> 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生</w:t>
            </w:r>
            <w:r>
              <w:rPr>
                <w:rFonts w:ascii="Calibri" w:eastAsia="仿宋" w:hAnsi="Calibri" w:cs="Calibri"/>
                <w:sz w:val="24"/>
                <w:szCs w:val="24"/>
              </w:rPr>
              <w:t> 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地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9548E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9548EB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48EB">
        <w:trPr>
          <w:cantSplit/>
          <w:trHeight w:val="531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48EB" w:rsidRDefault="00402D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婚姻状况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9548E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402D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政治</w:t>
            </w:r>
          </w:p>
          <w:p w:rsidR="009548EB" w:rsidRDefault="00402D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面貌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9548E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402D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入党时间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9548EB">
            <w:pPr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9548EB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48EB">
        <w:trPr>
          <w:cantSplit/>
          <w:trHeight w:val="600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402D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参加工作</w:t>
            </w:r>
          </w:p>
          <w:p w:rsidR="009548EB" w:rsidRDefault="00402D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时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间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9548E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402D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健康</w:t>
            </w:r>
          </w:p>
          <w:p w:rsidR="009548EB" w:rsidRDefault="00402D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状况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9548E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402D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9548E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48EB">
        <w:trPr>
          <w:cantSplit/>
          <w:trHeight w:val="650"/>
          <w:jc w:val="center"/>
        </w:trPr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402D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联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系</w:t>
            </w:r>
          </w:p>
          <w:p w:rsidR="009548EB" w:rsidRDefault="00402D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方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式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402D36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9548E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402D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邮箱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9548E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48EB">
        <w:trPr>
          <w:cantSplit/>
          <w:trHeight w:val="688"/>
          <w:jc w:val="center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9548EB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402D36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9548E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48EB">
        <w:trPr>
          <w:cantSplit/>
          <w:trHeight w:val="712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402D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专业技</w:t>
            </w:r>
          </w:p>
          <w:p w:rsidR="009548EB" w:rsidRDefault="00402D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_GB2312" w:hint="eastAsia"/>
                <w:sz w:val="24"/>
                <w:szCs w:val="24"/>
              </w:rPr>
              <w:t>术职务</w:t>
            </w:r>
            <w:proofErr w:type="gramEnd"/>
          </w:p>
        </w:tc>
        <w:tc>
          <w:tcPr>
            <w:tcW w:w="3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9548EB">
            <w:pPr>
              <w:ind w:firstLineChars="150" w:firstLine="36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402D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职业资格</w:t>
            </w:r>
          </w:p>
          <w:p w:rsidR="009548EB" w:rsidRDefault="00402D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证书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9548EB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48EB">
        <w:trPr>
          <w:cantSplit/>
          <w:trHeight w:val="614"/>
          <w:jc w:val="center"/>
        </w:trPr>
        <w:tc>
          <w:tcPr>
            <w:tcW w:w="5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48EB" w:rsidRDefault="00402D36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外语语种及水平：</w:t>
            </w:r>
          </w:p>
        </w:tc>
        <w:tc>
          <w:tcPr>
            <w:tcW w:w="47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402D36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熟悉专业及何特长：</w:t>
            </w:r>
          </w:p>
        </w:tc>
      </w:tr>
      <w:tr w:rsidR="009548EB">
        <w:trPr>
          <w:cantSplit/>
          <w:trHeight w:val="753"/>
          <w:jc w:val="center"/>
        </w:trPr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402D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学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历</w:t>
            </w:r>
          </w:p>
          <w:p w:rsidR="009548EB" w:rsidRDefault="00402D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学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位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402D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全日制</w:t>
            </w:r>
          </w:p>
          <w:p w:rsidR="009548EB" w:rsidRDefault="00402D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教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育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9548E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402D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毕业院校系及专业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9548E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48EB">
        <w:trPr>
          <w:cantSplit/>
          <w:trHeight w:val="903"/>
          <w:jc w:val="center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9548EB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402D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在</w:t>
            </w:r>
            <w:r>
              <w:rPr>
                <w:rFonts w:ascii="Calibri" w:eastAsia="仿宋" w:hAnsi="Calibri" w:cs="Calibri"/>
                <w:sz w:val="24"/>
                <w:szCs w:val="24"/>
              </w:rPr>
              <w:t> 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职</w:t>
            </w:r>
          </w:p>
          <w:p w:rsidR="009548EB" w:rsidRDefault="00402D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教</w:t>
            </w:r>
            <w:r>
              <w:rPr>
                <w:rFonts w:ascii="Calibri" w:eastAsia="仿宋" w:hAnsi="Calibri" w:cs="Calibri"/>
                <w:sz w:val="24"/>
                <w:szCs w:val="24"/>
              </w:rPr>
              <w:t> 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育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9548E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402D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毕业院校系及专业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9548E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48EB">
        <w:trPr>
          <w:trHeight w:val="700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402D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现工作单位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9548E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48EB" w:rsidRDefault="00402D36">
            <w:pPr>
              <w:rPr>
                <w:rFonts w:ascii="仿宋" w:eastAsia="仿宋" w:hAnsi="仿宋"/>
                <w:spacing w:val="-8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pacing w:val="-8"/>
                <w:sz w:val="24"/>
                <w:szCs w:val="24"/>
              </w:rPr>
              <w:t>职务或岗位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9548E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48EB">
        <w:trPr>
          <w:trHeight w:val="1634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48EB" w:rsidRDefault="00402D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主要工作业绩（可附页说明及业绩证明材料）</w:t>
            </w:r>
          </w:p>
        </w:tc>
        <w:tc>
          <w:tcPr>
            <w:tcW w:w="83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9548E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48EB">
        <w:trPr>
          <w:trHeight w:val="690"/>
          <w:jc w:val="center"/>
        </w:trPr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402D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期望最低薪酬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9548E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402D36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到岗日期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9548EB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48EB">
        <w:trPr>
          <w:trHeight w:val="709"/>
          <w:jc w:val="center"/>
        </w:trPr>
        <w:tc>
          <w:tcPr>
            <w:tcW w:w="9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402D36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有无违法违纪记录，原因及处理结果（如有）：</w:t>
            </w:r>
          </w:p>
        </w:tc>
      </w:tr>
      <w:tr w:rsidR="009548EB">
        <w:trPr>
          <w:trHeight w:val="1064"/>
          <w:jc w:val="center"/>
        </w:trPr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402D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交验证书复印件</w:t>
            </w:r>
          </w:p>
          <w:p w:rsidR="009548EB" w:rsidRDefault="00402D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或扫描件名称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402D36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□身份证□毕业证□学历证□职称证□资格证□执业证□上岗证</w:t>
            </w:r>
          </w:p>
          <w:p w:rsidR="009548EB" w:rsidRDefault="00402D36">
            <w:pPr>
              <w:rPr>
                <w:rFonts w:ascii="仿宋" w:eastAsia="仿宋" w:hAnsi="仿宋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其他：</w:t>
            </w:r>
          </w:p>
        </w:tc>
      </w:tr>
      <w:tr w:rsidR="009548EB">
        <w:trPr>
          <w:cantSplit/>
          <w:trHeight w:val="1890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402D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lastRenderedPageBreak/>
              <w:t>个人履历及证明人</w:t>
            </w:r>
          </w:p>
        </w:tc>
        <w:tc>
          <w:tcPr>
            <w:tcW w:w="83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48EB" w:rsidRDefault="009548EB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548EB" w:rsidRDefault="009548EB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48EB">
        <w:trPr>
          <w:cantSplit/>
          <w:trHeight w:val="2052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402D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主要</w:t>
            </w:r>
          </w:p>
          <w:p w:rsidR="009548EB" w:rsidRDefault="00402D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工作业绩</w:t>
            </w:r>
          </w:p>
        </w:tc>
        <w:tc>
          <w:tcPr>
            <w:tcW w:w="83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48EB" w:rsidRDefault="00402D36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（简要介绍参与的重大项目、自己在这些重大项目中的职位及作用）</w:t>
            </w:r>
          </w:p>
        </w:tc>
      </w:tr>
      <w:tr w:rsidR="009548EB">
        <w:trPr>
          <w:trHeight w:val="567"/>
          <w:jc w:val="center"/>
        </w:trPr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402D36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所获主要证书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402D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证书名称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402D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发证时间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402D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发证单位</w:t>
            </w:r>
          </w:p>
        </w:tc>
      </w:tr>
      <w:tr w:rsidR="009548EB">
        <w:trPr>
          <w:trHeight w:val="567"/>
          <w:jc w:val="center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9548EB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9548E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9548EB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9548EB">
            <w:pPr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48EB">
        <w:trPr>
          <w:trHeight w:val="567"/>
          <w:jc w:val="center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9548EB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9548E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9548EB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9548EB">
            <w:pPr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48EB">
        <w:trPr>
          <w:trHeight w:val="567"/>
          <w:jc w:val="center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9548EB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9548E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9548EB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9548EB">
            <w:pPr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48EB">
        <w:trPr>
          <w:trHeight w:val="567"/>
          <w:jc w:val="center"/>
        </w:trPr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402D36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主要奖励情况及科技成果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402D36">
            <w:pPr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奖励（成果）名称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402D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奖励时间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402D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授奖单位</w:t>
            </w:r>
          </w:p>
        </w:tc>
      </w:tr>
      <w:tr w:rsidR="009548EB">
        <w:trPr>
          <w:trHeight w:val="567"/>
          <w:jc w:val="center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9548EB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9548E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9548EB">
            <w:pPr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9548EB">
            <w:pPr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48EB">
        <w:trPr>
          <w:trHeight w:val="567"/>
          <w:jc w:val="center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9548EB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9548E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9548EB">
            <w:pPr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9548EB">
            <w:pPr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48EB">
        <w:trPr>
          <w:trHeight w:val="2116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402D3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签字</w:t>
            </w:r>
          </w:p>
        </w:tc>
        <w:tc>
          <w:tcPr>
            <w:tcW w:w="83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EB" w:rsidRDefault="00402D36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本人承诺：上述各项内容填报属实，若所填报内容与实际不符，由本人承担相应责任。</w:t>
            </w:r>
          </w:p>
          <w:p w:rsidR="009548EB" w:rsidRDefault="009548EB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9548EB" w:rsidRDefault="00402D36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                 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本人签名：</w:t>
            </w:r>
          </w:p>
          <w:p w:rsidR="009548EB" w:rsidRDefault="00402D36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                     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日</w:t>
            </w:r>
          </w:p>
        </w:tc>
      </w:tr>
    </w:tbl>
    <w:p w:rsidR="009548EB" w:rsidRDefault="00402D36">
      <w:pPr>
        <w:rPr>
          <w:rFonts w:ascii="仿宋" w:eastAsia="仿宋" w:hAnsi="仿宋" w:cs="黑体"/>
        </w:rPr>
      </w:pPr>
      <w:r>
        <w:rPr>
          <w:rFonts w:ascii="仿宋" w:eastAsia="仿宋" w:hAnsi="仿宋" w:cs="黑体" w:hint="eastAsia"/>
        </w:rPr>
        <w:t>填表说明：1.照片为近期两寸红底免冠照；</w:t>
      </w:r>
    </w:p>
    <w:p w:rsidR="009548EB" w:rsidRDefault="00402D36">
      <w:pPr>
        <w:ind w:firstLineChars="500" w:firstLine="1050"/>
        <w:rPr>
          <w:rFonts w:ascii="仿宋" w:eastAsia="仿宋" w:hAnsi="仿宋" w:cs="黑体"/>
        </w:rPr>
      </w:pPr>
      <w:r>
        <w:rPr>
          <w:rFonts w:ascii="仿宋" w:eastAsia="仿宋" w:hAnsi="仿宋" w:cs="黑体" w:hint="eastAsia"/>
        </w:rPr>
        <w:t>2.表中涉及时间的，一律精确到月；</w:t>
      </w:r>
    </w:p>
    <w:p w:rsidR="009548EB" w:rsidRDefault="00402D36">
      <w:pPr>
        <w:ind w:firstLineChars="500" w:firstLine="1050"/>
        <w:rPr>
          <w:rFonts w:ascii="仿宋" w:eastAsia="仿宋" w:hAnsi="仿宋" w:cs="黑体"/>
        </w:rPr>
      </w:pPr>
      <w:r>
        <w:rPr>
          <w:rFonts w:ascii="仿宋" w:eastAsia="仿宋" w:hAnsi="仿宋" w:cs="黑体" w:hint="eastAsia"/>
        </w:rPr>
        <w:t>3.“签字备注”中“本人签名”由本人亲自手写。</w:t>
      </w:r>
    </w:p>
    <w:p w:rsidR="009548EB" w:rsidRDefault="009548EB">
      <w:pPr>
        <w:rPr>
          <w:rFonts w:ascii="仿宋" w:eastAsia="仿宋" w:hAnsi="仿宋" w:cs="黑体"/>
        </w:rPr>
      </w:pPr>
    </w:p>
    <w:p w:rsidR="009548EB" w:rsidRDefault="009548EB">
      <w:pPr>
        <w:rPr>
          <w:rFonts w:ascii="仿宋" w:eastAsia="仿宋" w:hAnsi="仿宋" w:cs="黑体"/>
        </w:rPr>
      </w:pPr>
    </w:p>
    <w:p w:rsidR="009548EB" w:rsidRDefault="009548EB">
      <w:pPr>
        <w:rPr>
          <w:rFonts w:ascii="仿宋" w:eastAsia="仿宋" w:hAnsi="仿宋" w:cs="黑体"/>
        </w:rPr>
      </w:pPr>
    </w:p>
    <w:p w:rsidR="009548EB" w:rsidRDefault="009548EB">
      <w:pPr>
        <w:rPr>
          <w:rFonts w:ascii="仿宋" w:eastAsia="仿宋" w:hAnsi="仿宋" w:cs="黑体"/>
        </w:rPr>
      </w:pPr>
    </w:p>
    <w:p w:rsidR="009548EB" w:rsidRDefault="009548EB">
      <w:pPr>
        <w:rPr>
          <w:rFonts w:ascii="仿宋" w:eastAsia="仿宋" w:hAnsi="仿宋" w:cs="黑体"/>
        </w:rPr>
      </w:pPr>
    </w:p>
    <w:p w:rsidR="009548EB" w:rsidRDefault="009548EB">
      <w:pPr>
        <w:rPr>
          <w:rFonts w:ascii="仿宋" w:eastAsia="仿宋" w:hAnsi="仿宋" w:cs="黑体"/>
        </w:rPr>
      </w:pPr>
    </w:p>
    <w:p w:rsidR="009548EB" w:rsidRDefault="009548EB">
      <w:pPr>
        <w:rPr>
          <w:rFonts w:ascii="仿宋" w:eastAsia="仿宋" w:hAnsi="仿宋" w:cs="黑体"/>
        </w:rPr>
      </w:pPr>
    </w:p>
    <w:p w:rsidR="009548EB" w:rsidRDefault="00402D36">
      <w:pPr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lastRenderedPageBreak/>
        <w:t>附件2：岗位说明书</w:t>
      </w:r>
    </w:p>
    <w:tbl>
      <w:tblPr>
        <w:tblW w:w="8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0"/>
        <w:gridCol w:w="7370"/>
      </w:tblGrid>
      <w:tr w:rsidR="009548EB">
        <w:trPr>
          <w:cantSplit/>
          <w:trHeight w:val="567"/>
        </w:trPr>
        <w:tc>
          <w:tcPr>
            <w:tcW w:w="1430" w:type="dxa"/>
            <w:shd w:val="clear" w:color="auto" w:fill="auto"/>
            <w:vAlign w:val="center"/>
          </w:tcPr>
          <w:p w:rsidR="009548EB" w:rsidRDefault="00402D36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职位名称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9548EB" w:rsidRDefault="00402D3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资金财务部会计岗</w:t>
            </w:r>
          </w:p>
        </w:tc>
      </w:tr>
      <w:tr w:rsidR="009548EB">
        <w:trPr>
          <w:cantSplit/>
          <w:trHeight w:val="567"/>
        </w:trPr>
        <w:tc>
          <w:tcPr>
            <w:tcW w:w="1430" w:type="dxa"/>
            <w:shd w:val="clear" w:color="auto" w:fill="auto"/>
            <w:vAlign w:val="center"/>
          </w:tcPr>
          <w:p w:rsidR="009548EB" w:rsidRDefault="00402D36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职位描述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9548EB" w:rsidRDefault="00402D36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主要负责公司会计核算、编制会计报表和财务管理等工作。</w:t>
            </w:r>
          </w:p>
        </w:tc>
      </w:tr>
      <w:tr w:rsidR="009548EB">
        <w:trPr>
          <w:cantSplit/>
          <w:trHeight w:val="567"/>
        </w:trPr>
        <w:tc>
          <w:tcPr>
            <w:tcW w:w="1430" w:type="dxa"/>
            <w:vMerge w:val="restart"/>
            <w:shd w:val="clear" w:color="auto" w:fill="auto"/>
            <w:textDirection w:val="tbRlV"/>
            <w:vAlign w:val="center"/>
          </w:tcPr>
          <w:p w:rsidR="009548EB" w:rsidRDefault="00402D36">
            <w:pPr>
              <w:ind w:left="113" w:right="113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主要职责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9548EB" w:rsidRDefault="00402D3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1、负责日常会计处理、账务核算、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账薄登记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工作，并进行对账、账实核对。</w:t>
            </w:r>
          </w:p>
        </w:tc>
      </w:tr>
      <w:tr w:rsidR="009548EB">
        <w:trPr>
          <w:cantSplit/>
          <w:trHeight w:val="567"/>
        </w:trPr>
        <w:tc>
          <w:tcPr>
            <w:tcW w:w="1430" w:type="dxa"/>
            <w:vMerge/>
            <w:shd w:val="clear" w:color="auto" w:fill="auto"/>
            <w:vAlign w:val="center"/>
          </w:tcPr>
          <w:p w:rsidR="009548EB" w:rsidRDefault="009548EB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  <w:vAlign w:val="center"/>
          </w:tcPr>
          <w:p w:rsidR="009548EB" w:rsidRDefault="00402D3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2、各类财务统计报表的准确及时编制和申报工作。</w:t>
            </w:r>
          </w:p>
        </w:tc>
      </w:tr>
      <w:tr w:rsidR="009548EB">
        <w:trPr>
          <w:cantSplit/>
          <w:trHeight w:val="567"/>
        </w:trPr>
        <w:tc>
          <w:tcPr>
            <w:tcW w:w="1430" w:type="dxa"/>
            <w:vMerge/>
            <w:shd w:val="clear" w:color="auto" w:fill="auto"/>
            <w:vAlign w:val="center"/>
          </w:tcPr>
          <w:p w:rsidR="009548EB" w:rsidRDefault="009548EB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  <w:vAlign w:val="center"/>
          </w:tcPr>
          <w:p w:rsidR="009548EB" w:rsidRDefault="00402D36">
            <w:pPr>
              <w:jc w:val="left"/>
              <w:rPr>
                <w:rFonts w:ascii="仿宋_GB2312" w:eastAsia="仿宋_GB2312" w:hAnsi="宋体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3、负责收集和审核原始凭证，保证报销手续及原始单据的合法性、准确性并管理发票。</w:t>
            </w:r>
          </w:p>
        </w:tc>
      </w:tr>
      <w:tr w:rsidR="009548EB">
        <w:trPr>
          <w:cantSplit/>
          <w:trHeight w:val="567"/>
        </w:trPr>
        <w:tc>
          <w:tcPr>
            <w:tcW w:w="1430" w:type="dxa"/>
            <w:vMerge/>
            <w:shd w:val="clear" w:color="auto" w:fill="auto"/>
            <w:vAlign w:val="center"/>
          </w:tcPr>
          <w:p w:rsidR="009548EB" w:rsidRDefault="009548EB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  <w:vAlign w:val="center"/>
          </w:tcPr>
          <w:p w:rsidR="009548EB" w:rsidRDefault="00402D36">
            <w:pPr>
              <w:jc w:val="left"/>
              <w:rPr>
                <w:rFonts w:ascii="仿宋_GB2312" w:eastAsia="仿宋_GB2312" w:hAnsi="宋体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4、负责按照国家会计法和档案法等有关法律法规的规定，妥善保管会计凭证、账簿、报表等相关档案资料。</w:t>
            </w:r>
          </w:p>
        </w:tc>
      </w:tr>
      <w:tr w:rsidR="009548EB">
        <w:trPr>
          <w:cantSplit/>
          <w:trHeight w:val="567"/>
        </w:trPr>
        <w:tc>
          <w:tcPr>
            <w:tcW w:w="1430" w:type="dxa"/>
            <w:vMerge/>
            <w:shd w:val="clear" w:color="auto" w:fill="auto"/>
            <w:vAlign w:val="center"/>
          </w:tcPr>
          <w:p w:rsidR="009548EB" w:rsidRDefault="009548EB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  <w:vAlign w:val="center"/>
          </w:tcPr>
          <w:p w:rsidR="009548EB" w:rsidRDefault="00402D36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5、参与公司年度预算及决算的制定、月度资金使用计划，并与实际执行情况进行对比分析。</w:t>
            </w:r>
          </w:p>
        </w:tc>
      </w:tr>
      <w:tr w:rsidR="009548EB">
        <w:trPr>
          <w:cantSplit/>
          <w:trHeight w:val="567"/>
        </w:trPr>
        <w:tc>
          <w:tcPr>
            <w:tcW w:w="1430" w:type="dxa"/>
            <w:vMerge/>
            <w:shd w:val="clear" w:color="auto" w:fill="auto"/>
            <w:vAlign w:val="center"/>
          </w:tcPr>
          <w:p w:rsidR="009548EB" w:rsidRDefault="009548EB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  <w:vAlign w:val="center"/>
          </w:tcPr>
          <w:p w:rsidR="009548EB" w:rsidRDefault="00402D3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6、完成上级领导交办的其他工作。</w:t>
            </w:r>
          </w:p>
        </w:tc>
      </w:tr>
      <w:tr w:rsidR="009548EB">
        <w:trPr>
          <w:cantSplit/>
          <w:trHeight w:val="567"/>
        </w:trPr>
        <w:tc>
          <w:tcPr>
            <w:tcW w:w="1430" w:type="dxa"/>
            <w:vMerge w:val="restart"/>
            <w:shd w:val="clear" w:color="auto" w:fill="auto"/>
            <w:textDirection w:val="tbRlV"/>
            <w:vAlign w:val="center"/>
          </w:tcPr>
          <w:p w:rsidR="009548EB" w:rsidRDefault="00402D36">
            <w:pPr>
              <w:ind w:left="113" w:right="113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任职要求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9548EB" w:rsidRDefault="00402D36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1、取得国家“双一流”院校研究生及以上学历，会计、财务管理类专业，持有CPA、ACCA等会计相关资格证者优先。</w:t>
            </w:r>
          </w:p>
        </w:tc>
      </w:tr>
      <w:tr w:rsidR="009548EB">
        <w:trPr>
          <w:cantSplit/>
          <w:trHeight w:val="567"/>
        </w:trPr>
        <w:tc>
          <w:tcPr>
            <w:tcW w:w="1430" w:type="dxa"/>
            <w:vMerge/>
            <w:shd w:val="clear" w:color="auto" w:fill="auto"/>
            <w:textDirection w:val="tbRlV"/>
            <w:vAlign w:val="center"/>
          </w:tcPr>
          <w:p w:rsidR="009548EB" w:rsidRDefault="009548EB">
            <w:pPr>
              <w:ind w:left="113" w:right="113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7370" w:type="dxa"/>
            <w:shd w:val="clear" w:color="auto" w:fill="auto"/>
            <w:vAlign w:val="center"/>
          </w:tcPr>
          <w:p w:rsidR="009548EB" w:rsidRDefault="00402D36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2、年龄35岁及以下。</w:t>
            </w:r>
          </w:p>
        </w:tc>
      </w:tr>
      <w:tr w:rsidR="009548EB">
        <w:trPr>
          <w:cantSplit/>
          <w:trHeight w:val="567"/>
        </w:trPr>
        <w:tc>
          <w:tcPr>
            <w:tcW w:w="1430" w:type="dxa"/>
            <w:vMerge/>
            <w:shd w:val="clear" w:color="auto" w:fill="auto"/>
            <w:vAlign w:val="center"/>
          </w:tcPr>
          <w:p w:rsidR="009548EB" w:rsidRDefault="009548EB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  <w:vAlign w:val="center"/>
          </w:tcPr>
          <w:p w:rsidR="009548EB" w:rsidRDefault="00402D36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3、具有3年及以上财务工作经验。具备扎实的专业知识，熟悉国内企业会计准则、国际会计准则和国家相关税收政策。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</w:p>
        </w:tc>
      </w:tr>
      <w:tr w:rsidR="009548EB">
        <w:trPr>
          <w:cantSplit/>
          <w:trHeight w:val="567"/>
        </w:trPr>
        <w:tc>
          <w:tcPr>
            <w:tcW w:w="1430" w:type="dxa"/>
            <w:vMerge/>
            <w:shd w:val="clear" w:color="auto" w:fill="auto"/>
            <w:vAlign w:val="center"/>
          </w:tcPr>
          <w:p w:rsidR="009548EB" w:rsidRDefault="009548EB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  <w:vAlign w:val="center"/>
          </w:tcPr>
          <w:p w:rsidR="009548EB" w:rsidRDefault="00402D36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4、大学英语六级及以上水平，具有较强的英文书面口头表达能力。</w:t>
            </w:r>
          </w:p>
        </w:tc>
      </w:tr>
      <w:tr w:rsidR="009548EB">
        <w:trPr>
          <w:cantSplit/>
          <w:trHeight w:val="567"/>
        </w:trPr>
        <w:tc>
          <w:tcPr>
            <w:tcW w:w="1430" w:type="dxa"/>
            <w:vMerge/>
            <w:shd w:val="clear" w:color="auto" w:fill="auto"/>
            <w:vAlign w:val="center"/>
          </w:tcPr>
          <w:p w:rsidR="009548EB" w:rsidRDefault="009548EB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  <w:vAlign w:val="center"/>
          </w:tcPr>
          <w:p w:rsidR="009548EB" w:rsidRDefault="00402D3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5、具有海外留学经历或海外工作经历者优先。</w:t>
            </w:r>
          </w:p>
        </w:tc>
      </w:tr>
      <w:tr w:rsidR="009548EB">
        <w:trPr>
          <w:cantSplit/>
          <w:trHeight w:val="567"/>
        </w:trPr>
        <w:tc>
          <w:tcPr>
            <w:tcW w:w="1430" w:type="dxa"/>
            <w:vMerge/>
            <w:shd w:val="clear" w:color="auto" w:fill="auto"/>
            <w:vAlign w:val="center"/>
          </w:tcPr>
          <w:p w:rsidR="009548EB" w:rsidRDefault="009548EB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  <w:vAlign w:val="center"/>
          </w:tcPr>
          <w:p w:rsidR="009548EB" w:rsidRDefault="00402D3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6、熟练使用电脑办公软件，熟练使用财务软件，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熟悉金蝶系统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优先。</w:t>
            </w:r>
          </w:p>
        </w:tc>
      </w:tr>
    </w:tbl>
    <w:p w:rsidR="009548EB" w:rsidRDefault="009548EB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9548EB" w:rsidRDefault="009548EB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9548EB" w:rsidRDefault="009548EB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9548EB" w:rsidRDefault="009548EB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9548EB" w:rsidRDefault="009548EB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9548EB" w:rsidRDefault="009548EB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9548EB" w:rsidRDefault="009548EB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9548EB" w:rsidRDefault="009548EB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tbl>
      <w:tblPr>
        <w:tblW w:w="8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0"/>
        <w:gridCol w:w="7370"/>
      </w:tblGrid>
      <w:tr w:rsidR="009548EB">
        <w:trPr>
          <w:cantSplit/>
          <w:trHeight w:val="567"/>
        </w:trPr>
        <w:tc>
          <w:tcPr>
            <w:tcW w:w="1430" w:type="dxa"/>
            <w:shd w:val="clear" w:color="auto" w:fill="auto"/>
            <w:vAlign w:val="center"/>
          </w:tcPr>
          <w:p w:rsidR="009548EB" w:rsidRDefault="00402D36">
            <w:pPr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lastRenderedPageBreak/>
              <w:t>职位名称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9548EB" w:rsidRDefault="00402D36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风控审计</w:t>
            </w:r>
            <w:proofErr w:type="gramEnd"/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部法律岗</w:t>
            </w:r>
          </w:p>
        </w:tc>
      </w:tr>
      <w:tr w:rsidR="009548EB">
        <w:trPr>
          <w:cantSplit/>
          <w:trHeight w:val="567"/>
        </w:trPr>
        <w:tc>
          <w:tcPr>
            <w:tcW w:w="1430" w:type="dxa"/>
            <w:shd w:val="clear" w:color="auto" w:fill="auto"/>
            <w:vAlign w:val="center"/>
          </w:tcPr>
          <w:p w:rsidR="009548EB" w:rsidRDefault="00402D36">
            <w:pPr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职位描述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9548EB" w:rsidRDefault="00402D36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主要负责风险管控体系建设和实施工作。</w:t>
            </w:r>
          </w:p>
        </w:tc>
      </w:tr>
      <w:tr w:rsidR="009548EB">
        <w:trPr>
          <w:cantSplit/>
          <w:trHeight w:val="567"/>
        </w:trPr>
        <w:tc>
          <w:tcPr>
            <w:tcW w:w="1430" w:type="dxa"/>
            <w:vMerge w:val="restart"/>
            <w:shd w:val="clear" w:color="auto" w:fill="auto"/>
            <w:textDirection w:val="tbRlV"/>
            <w:vAlign w:val="center"/>
          </w:tcPr>
          <w:p w:rsidR="009548EB" w:rsidRDefault="00402D36">
            <w:pPr>
              <w:ind w:left="113" w:right="113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主要职责</w:t>
            </w:r>
          </w:p>
        </w:tc>
        <w:tc>
          <w:tcPr>
            <w:tcW w:w="7370" w:type="dxa"/>
            <w:shd w:val="clear" w:color="auto" w:fill="auto"/>
            <w:vAlign w:val="bottom"/>
          </w:tcPr>
          <w:p w:rsidR="009548EB" w:rsidRDefault="00402D36">
            <w:pPr>
              <w:widowControl/>
              <w:jc w:val="left"/>
              <w:textAlignment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1、负责制定公司法律合</w:t>
            </w:r>
            <w:proofErr w:type="gramStart"/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管理的各项规章制度，包括对公司各项规章制度、管理办法、操作规程、业务指引和各种法律性文件等进行合法合</w:t>
            </w:r>
            <w:proofErr w:type="gramStart"/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性审查，为公司日常经营业务和重大决策提供法律咨询、合</w:t>
            </w:r>
            <w:proofErr w:type="gramStart"/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建议及风险分析、审计数据支持。</w:t>
            </w:r>
          </w:p>
        </w:tc>
      </w:tr>
      <w:tr w:rsidR="009548EB">
        <w:trPr>
          <w:cantSplit/>
          <w:trHeight w:val="567"/>
        </w:trPr>
        <w:tc>
          <w:tcPr>
            <w:tcW w:w="1430" w:type="dxa"/>
            <w:vMerge/>
            <w:shd w:val="clear" w:color="auto" w:fill="auto"/>
            <w:vAlign w:val="center"/>
          </w:tcPr>
          <w:p w:rsidR="009548EB" w:rsidRDefault="009548EB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  <w:vAlign w:val="bottom"/>
          </w:tcPr>
          <w:p w:rsidR="009548EB" w:rsidRDefault="00402D36">
            <w:pPr>
              <w:widowControl/>
              <w:jc w:val="left"/>
              <w:textAlignment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2、负责参与并协助合同的谈判（能熟练使用英语参与项目合同谈判或审阅），指导公司合同签订、履行、变更、解除、合同争议处理等事项；负责开展合同管理监督检查和分析评估工作。</w:t>
            </w:r>
          </w:p>
        </w:tc>
      </w:tr>
      <w:tr w:rsidR="009548EB">
        <w:trPr>
          <w:cantSplit/>
          <w:trHeight w:val="567"/>
        </w:trPr>
        <w:tc>
          <w:tcPr>
            <w:tcW w:w="1430" w:type="dxa"/>
            <w:vMerge/>
            <w:shd w:val="clear" w:color="auto" w:fill="auto"/>
            <w:vAlign w:val="center"/>
          </w:tcPr>
          <w:p w:rsidR="009548EB" w:rsidRDefault="009548EB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  <w:vAlign w:val="center"/>
          </w:tcPr>
          <w:p w:rsidR="009548EB" w:rsidRDefault="00402D36">
            <w:pPr>
              <w:widowControl/>
              <w:jc w:val="left"/>
              <w:textAlignment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3、负责公司重大投融资等资本运作项目的法律谈判、尽职调查、审核法律文件等全程支持服务。</w:t>
            </w:r>
          </w:p>
        </w:tc>
      </w:tr>
      <w:tr w:rsidR="009548EB">
        <w:trPr>
          <w:cantSplit/>
          <w:trHeight w:val="567"/>
        </w:trPr>
        <w:tc>
          <w:tcPr>
            <w:tcW w:w="1430" w:type="dxa"/>
            <w:vMerge/>
            <w:shd w:val="clear" w:color="auto" w:fill="auto"/>
            <w:vAlign w:val="center"/>
          </w:tcPr>
          <w:p w:rsidR="009548EB" w:rsidRDefault="009548EB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  <w:vAlign w:val="center"/>
          </w:tcPr>
          <w:p w:rsidR="009548EB" w:rsidRDefault="00402D36">
            <w:pPr>
              <w:widowControl/>
              <w:jc w:val="left"/>
              <w:textAlignment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4、负责股权变动、改制等相关评估事项的中介机构选聘、联系协调工作。</w:t>
            </w:r>
          </w:p>
        </w:tc>
      </w:tr>
      <w:tr w:rsidR="009548EB">
        <w:trPr>
          <w:cantSplit/>
          <w:trHeight w:val="567"/>
        </w:trPr>
        <w:tc>
          <w:tcPr>
            <w:tcW w:w="1430" w:type="dxa"/>
            <w:vMerge/>
            <w:shd w:val="clear" w:color="auto" w:fill="auto"/>
            <w:vAlign w:val="center"/>
          </w:tcPr>
          <w:p w:rsidR="009548EB" w:rsidRDefault="009548EB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  <w:vAlign w:val="center"/>
          </w:tcPr>
          <w:p w:rsidR="009548EB" w:rsidRDefault="00402D36">
            <w:pPr>
              <w:widowControl/>
              <w:jc w:val="left"/>
              <w:textAlignment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5、完成领导交办的其他工作。</w:t>
            </w:r>
          </w:p>
        </w:tc>
      </w:tr>
      <w:tr w:rsidR="009548EB">
        <w:trPr>
          <w:cantSplit/>
          <w:trHeight w:val="567"/>
        </w:trPr>
        <w:tc>
          <w:tcPr>
            <w:tcW w:w="1430" w:type="dxa"/>
            <w:vMerge w:val="restart"/>
            <w:shd w:val="clear" w:color="auto" w:fill="auto"/>
            <w:textDirection w:val="tbRlV"/>
            <w:vAlign w:val="center"/>
          </w:tcPr>
          <w:p w:rsidR="009548EB" w:rsidRDefault="00402D36">
            <w:pPr>
              <w:ind w:left="113" w:right="113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任职要求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9548EB" w:rsidRDefault="00402D36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1、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取得国家“双一流”院校研究生及以上学历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，法学等专业。</w:t>
            </w:r>
          </w:p>
        </w:tc>
      </w:tr>
      <w:tr w:rsidR="009548EB">
        <w:trPr>
          <w:cantSplit/>
          <w:trHeight w:val="567"/>
        </w:trPr>
        <w:tc>
          <w:tcPr>
            <w:tcW w:w="1430" w:type="dxa"/>
            <w:vMerge/>
            <w:shd w:val="clear" w:color="auto" w:fill="auto"/>
            <w:vAlign w:val="center"/>
          </w:tcPr>
          <w:p w:rsidR="009548EB" w:rsidRDefault="009548EB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  <w:vAlign w:val="center"/>
          </w:tcPr>
          <w:p w:rsidR="009548EB" w:rsidRDefault="00402D36">
            <w:pPr>
              <w:widowControl/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2、年龄35岁及以下。</w:t>
            </w:r>
          </w:p>
        </w:tc>
      </w:tr>
      <w:tr w:rsidR="009548EB">
        <w:trPr>
          <w:cantSplit/>
          <w:trHeight w:val="567"/>
        </w:trPr>
        <w:tc>
          <w:tcPr>
            <w:tcW w:w="1430" w:type="dxa"/>
            <w:vMerge/>
            <w:shd w:val="clear" w:color="auto" w:fill="auto"/>
            <w:vAlign w:val="center"/>
          </w:tcPr>
          <w:p w:rsidR="009548EB" w:rsidRDefault="009548EB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  <w:vAlign w:val="center"/>
          </w:tcPr>
          <w:p w:rsidR="009548EB" w:rsidRDefault="00402D36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3、具有较深厚的法律功底，合同、协议等法律文件起草和审查经验，律师从业资格证持有者优先。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t xml:space="preserve"> </w:t>
            </w:r>
          </w:p>
        </w:tc>
      </w:tr>
      <w:tr w:rsidR="009548EB">
        <w:trPr>
          <w:cantSplit/>
          <w:trHeight w:val="567"/>
        </w:trPr>
        <w:tc>
          <w:tcPr>
            <w:tcW w:w="1430" w:type="dxa"/>
            <w:vMerge/>
            <w:shd w:val="clear" w:color="auto" w:fill="auto"/>
            <w:vAlign w:val="center"/>
          </w:tcPr>
          <w:p w:rsidR="009548EB" w:rsidRDefault="009548EB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  <w:vAlign w:val="center"/>
          </w:tcPr>
          <w:p w:rsidR="009548EB" w:rsidRDefault="00402D36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4、熟悉国有资产管理、股权投资管理及相关法律、法规和政策，有大型企业风险管控系统建设和集团内控工作经验。熟悉国际商务相关法律、具有跨境绿地或收购项目参与经验者优先。</w:t>
            </w:r>
          </w:p>
        </w:tc>
      </w:tr>
      <w:tr w:rsidR="009548EB">
        <w:trPr>
          <w:cantSplit/>
          <w:trHeight w:val="567"/>
        </w:trPr>
        <w:tc>
          <w:tcPr>
            <w:tcW w:w="1430" w:type="dxa"/>
            <w:vMerge/>
          </w:tcPr>
          <w:p w:rsidR="009548EB" w:rsidRDefault="009548EB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vAlign w:val="center"/>
          </w:tcPr>
          <w:p w:rsidR="009548EB" w:rsidRDefault="00402D36">
            <w:pPr>
              <w:widowControl/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5、具有3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t>年以上大中型国有企业风险管控系统建设和内控相关工作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经验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t>。</w:t>
            </w:r>
          </w:p>
        </w:tc>
      </w:tr>
      <w:tr w:rsidR="009548EB">
        <w:trPr>
          <w:cantSplit/>
          <w:trHeight w:val="567"/>
        </w:trPr>
        <w:tc>
          <w:tcPr>
            <w:tcW w:w="1430" w:type="dxa"/>
            <w:vMerge/>
          </w:tcPr>
          <w:p w:rsidR="009548EB" w:rsidRDefault="009548EB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vAlign w:val="center"/>
          </w:tcPr>
          <w:p w:rsidR="009548EB" w:rsidRDefault="00402D36">
            <w:pPr>
              <w:widowControl/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6、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具有海外留学经历或海外工作经历者优先。</w:t>
            </w:r>
          </w:p>
        </w:tc>
      </w:tr>
      <w:tr w:rsidR="009548EB">
        <w:trPr>
          <w:cantSplit/>
          <w:trHeight w:val="567"/>
        </w:trPr>
        <w:tc>
          <w:tcPr>
            <w:tcW w:w="1430" w:type="dxa"/>
            <w:vMerge/>
          </w:tcPr>
          <w:p w:rsidR="009548EB" w:rsidRDefault="009548EB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vAlign w:val="center"/>
          </w:tcPr>
          <w:p w:rsidR="009548EB" w:rsidRDefault="00402D36">
            <w:pPr>
              <w:widowControl/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7、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大学英语六级及以上水平，具有较强的英文书面口头表达能力。</w:t>
            </w:r>
          </w:p>
        </w:tc>
      </w:tr>
    </w:tbl>
    <w:p w:rsidR="009548EB" w:rsidRDefault="009548EB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9548EB" w:rsidRDefault="009548EB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9548EB" w:rsidRDefault="009548EB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9548EB" w:rsidRDefault="009548EB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9548EB" w:rsidRDefault="009548EB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9548EB" w:rsidRDefault="009548EB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9548EB" w:rsidRDefault="009548EB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tbl>
      <w:tblPr>
        <w:tblW w:w="8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0"/>
        <w:gridCol w:w="7370"/>
      </w:tblGrid>
      <w:tr w:rsidR="009548EB">
        <w:trPr>
          <w:cantSplit/>
          <w:trHeight w:val="567"/>
        </w:trPr>
        <w:tc>
          <w:tcPr>
            <w:tcW w:w="1430" w:type="dxa"/>
            <w:shd w:val="clear" w:color="auto" w:fill="auto"/>
            <w:vAlign w:val="center"/>
          </w:tcPr>
          <w:p w:rsidR="009548EB" w:rsidRDefault="00402D36">
            <w:pPr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bookmarkStart w:id="1" w:name="OLE_LINK12"/>
            <w:r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lastRenderedPageBreak/>
              <w:t>职位名称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9548EB" w:rsidRDefault="00402D36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投资建设部投资岗</w:t>
            </w:r>
          </w:p>
        </w:tc>
      </w:tr>
      <w:tr w:rsidR="009548EB">
        <w:trPr>
          <w:cantSplit/>
          <w:trHeight w:val="567"/>
        </w:trPr>
        <w:tc>
          <w:tcPr>
            <w:tcW w:w="1430" w:type="dxa"/>
            <w:shd w:val="clear" w:color="auto" w:fill="auto"/>
            <w:vAlign w:val="center"/>
          </w:tcPr>
          <w:p w:rsidR="009548EB" w:rsidRDefault="00402D36">
            <w:pPr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职位描述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9548EB" w:rsidRDefault="00402D36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负责公司海外项目投前投中投后推进和管理工作。</w:t>
            </w:r>
          </w:p>
        </w:tc>
      </w:tr>
      <w:tr w:rsidR="009548EB">
        <w:trPr>
          <w:cantSplit/>
          <w:trHeight w:val="567"/>
        </w:trPr>
        <w:tc>
          <w:tcPr>
            <w:tcW w:w="1430" w:type="dxa"/>
            <w:vMerge w:val="restart"/>
            <w:shd w:val="clear" w:color="auto" w:fill="auto"/>
            <w:textDirection w:val="tbRlV"/>
            <w:vAlign w:val="center"/>
          </w:tcPr>
          <w:p w:rsidR="009548EB" w:rsidRDefault="00402D36">
            <w:pPr>
              <w:ind w:left="113" w:right="113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主要职责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9548EB" w:rsidRDefault="00402D36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1、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t>参与项目的初评、立项和报批工作，包括前期项目分析、筛选、备案和立项；技术经济可行性的判断、社会与环境影响的评估、风险的识别与管理等工作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。</w:t>
            </w:r>
          </w:p>
        </w:tc>
      </w:tr>
      <w:tr w:rsidR="009548EB">
        <w:trPr>
          <w:cantSplit/>
          <w:trHeight w:val="567"/>
        </w:trPr>
        <w:tc>
          <w:tcPr>
            <w:tcW w:w="1430" w:type="dxa"/>
            <w:vMerge/>
            <w:shd w:val="clear" w:color="auto" w:fill="auto"/>
            <w:vAlign w:val="center"/>
          </w:tcPr>
          <w:p w:rsidR="009548EB" w:rsidRDefault="009548EB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  <w:vAlign w:val="center"/>
          </w:tcPr>
          <w:p w:rsidR="009548EB" w:rsidRDefault="00402D36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2、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t>负责项目前期开发的技术管理工作，组织现场考察现场、评估建设条件、识别技术风险，组织编制可行性研究报告和专题研究报告、可</w:t>
            </w:r>
            <w:proofErr w:type="gramStart"/>
            <w:r>
              <w:rPr>
                <w:rFonts w:ascii="仿宋_GB2312" w:eastAsia="仿宋_GB2312" w:hAnsi="Calibri" w:cs="Times New Roman"/>
                <w:sz w:val="24"/>
                <w:szCs w:val="24"/>
              </w:rPr>
              <w:t>研</w:t>
            </w:r>
            <w:proofErr w:type="gramEnd"/>
            <w:r>
              <w:rPr>
                <w:rFonts w:ascii="仿宋_GB2312" w:eastAsia="仿宋_GB2312" w:hAnsi="Calibri" w:cs="Times New Roman"/>
                <w:sz w:val="24"/>
                <w:szCs w:val="24"/>
              </w:rPr>
              <w:t>评审和投资立项评审。</w:t>
            </w:r>
          </w:p>
        </w:tc>
      </w:tr>
      <w:tr w:rsidR="009548EB">
        <w:trPr>
          <w:cantSplit/>
          <w:trHeight w:val="567"/>
        </w:trPr>
        <w:tc>
          <w:tcPr>
            <w:tcW w:w="1430" w:type="dxa"/>
            <w:vMerge/>
            <w:shd w:val="clear" w:color="auto" w:fill="auto"/>
            <w:vAlign w:val="center"/>
          </w:tcPr>
          <w:p w:rsidR="009548EB" w:rsidRDefault="009548EB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  <w:vAlign w:val="center"/>
          </w:tcPr>
          <w:p w:rsidR="009548EB" w:rsidRDefault="00402D36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3、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t>负责对项目开发参与方的联系和管理，包括对第三方咨询、技术顾问和中介机构的评估、选择建议及管理。</w:t>
            </w:r>
          </w:p>
        </w:tc>
      </w:tr>
      <w:tr w:rsidR="009548EB">
        <w:trPr>
          <w:cantSplit/>
          <w:trHeight w:val="567"/>
        </w:trPr>
        <w:tc>
          <w:tcPr>
            <w:tcW w:w="1430" w:type="dxa"/>
            <w:vMerge/>
            <w:shd w:val="clear" w:color="auto" w:fill="auto"/>
            <w:vAlign w:val="center"/>
          </w:tcPr>
          <w:p w:rsidR="009548EB" w:rsidRDefault="009548EB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  <w:vAlign w:val="center"/>
          </w:tcPr>
          <w:p w:rsidR="009548EB" w:rsidRDefault="00402D36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4、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t>参与项目开发前期的商务管理，包括与投资相关协议的谈判。</w:t>
            </w:r>
          </w:p>
        </w:tc>
      </w:tr>
      <w:tr w:rsidR="009548EB">
        <w:trPr>
          <w:cantSplit/>
          <w:trHeight w:val="567"/>
        </w:trPr>
        <w:tc>
          <w:tcPr>
            <w:tcW w:w="1430" w:type="dxa"/>
            <w:vMerge/>
            <w:shd w:val="clear" w:color="auto" w:fill="auto"/>
            <w:vAlign w:val="center"/>
          </w:tcPr>
          <w:p w:rsidR="009548EB" w:rsidRDefault="009548EB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  <w:vAlign w:val="center"/>
          </w:tcPr>
          <w:p w:rsidR="009548EB" w:rsidRDefault="00402D36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5、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t>负责组织制订、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电力项目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t>管理制度、办法、规程、流程等，并监督实施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。</w:t>
            </w:r>
          </w:p>
        </w:tc>
      </w:tr>
      <w:tr w:rsidR="009548EB">
        <w:trPr>
          <w:cantSplit/>
          <w:trHeight w:val="567"/>
        </w:trPr>
        <w:tc>
          <w:tcPr>
            <w:tcW w:w="1430" w:type="dxa"/>
            <w:vMerge/>
            <w:shd w:val="clear" w:color="auto" w:fill="auto"/>
            <w:vAlign w:val="center"/>
          </w:tcPr>
          <w:p w:rsidR="009548EB" w:rsidRDefault="009548EB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  <w:vAlign w:val="center"/>
          </w:tcPr>
          <w:p w:rsidR="009548EB" w:rsidRDefault="00402D36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6、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t>完成分管领导交办的其他工作。</w:t>
            </w:r>
          </w:p>
        </w:tc>
      </w:tr>
      <w:tr w:rsidR="009548EB">
        <w:trPr>
          <w:cantSplit/>
          <w:trHeight w:val="567"/>
        </w:trPr>
        <w:tc>
          <w:tcPr>
            <w:tcW w:w="1430" w:type="dxa"/>
            <w:vMerge w:val="restart"/>
            <w:shd w:val="clear" w:color="auto" w:fill="auto"/>
            <w:textDirection w:val="tbRlV"/>
            <w:vAlign w:val="center"/>
          </w:tcPr>
          <w:p w:rsidR="009548EB" w:rsidRDefault="00402D36">
            <w:pPr>
              <w:ind w:left="113" w:right="113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任职要求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9548EB" w:rsidRDefault="00402D36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1、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取得国家“双一流”院校研究生及以上学历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，水工、土木工程、国际商务等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t>相关专业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。</w:t>
            </w:r>
          </w:p>
        </w:tc>
      </w:tr>
      <w:tr w:rsidR="009548EB">
        <w:trPr>
          <w:cantSplit/>
          <w:trHeight w:val="567"/>
        </w:trPr>
        <w:tc>
          <w:tcPr>
            <w:tcW w:w="1430" w:type="dxa"/>
            <w:vMerge/>
            <w:shd w:val="clear" w:color="auto" w:fill="auto"/>
            <w:textDirection w:val="tbRlV"/>
            <w:vAlign w:val="center"/>
          </w:tcPr>
          <w:p w:rsidR="009548EB" w:rsidRDefault="009548EB">
            <w:pPr>
              <w:ind w:left="113" w:right="113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7370" w:type="dxa"/>
            <w:shd w:val="clear" w:color="auto" w:fill="auto"/>
            <w:vAlign w:val="center"/>
          </w:tcPr>
          <w:p w:rsidR="009548EB" w:rsidRDefault="00402D36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2、年龄35岁及以下。</w:t>
            </w:r>
          </w:p>
        </w:tc>
      </w:tr>
      <w:tr w:rsidR="009548EB">
        <w:trPr>
          <w:cantSplit/>
          <w:trHeight w:val="567"/>
        </w:trPr>
        <w:tc>
          <w:tcPr>
            <w:tcW w:w="1430" w:type="dxa"/>
            <w:vMerge/>
            <w:shd w:val="clear" w:color="auto" w:fill="auto"/>
            <w:vAlign w:val="center"/>
          </w:tcPr>
          <w:p w:rsidR="009548EB" w:rsidRDefault="009548EB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  <w:vAlign w:val="center"/>
          </w:tcPr>
          <w:p w:rsidR="009548EB" w:rsidRDefault="00402D36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3、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t>具有3年及以上相关工作经验，有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海外电力项目投资及运营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t>经验，熟悉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各类发电项目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t>技术性能、经济财务指标，具备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水力发电、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t>风力发电、光伏发电专业能力和经验者优先考虑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。</w:t>
            </w:r>
          </w:p>
        </w:tc>
      </w:tr>
      <w:tr w:rsidR="009548EB">
        <w:trPr>
          <w:cantSplit/>
          <w:trHeight w:val="567"/>
        </w:trPr>
        <w:tc>
          <w:tcPr>
            <w:tcW w:w="1430" w:type="dxa"/>
            <w:vMerge/>
            <w:shd w:val="clear" w:color="auto" w:fill="auto"/>
            <w:vAlign w:val="center"/>
          </w:tcPr>
          <w:p w:rsidR="009548EB" w:rsidRDefault="009548EB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  <w:vAlign w:val="center"/>
          </w:tcPr>
          <w:p w:rsidR="009548EB" w:rsidRDefault="00402D36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4、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大学英语六级及以上水平，具有较强的英文书面口头表达能力，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t>能用英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文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t>与外方独立沟通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。</w:t>
            </w:r>
          </w:p>
        </w:tc>
      </w:tr>
      <w:tr w:rsidR="009548EB">
        <w:trPr>
          <w:cantSplit/>
          <w:trHeight w:val="416"/>
        </w:trPr>
        <w:tc>
          <w:tcPr>
            <w:tcW w:w="1430" w:type="dxa"/>
            <w:vMerge/>
            <w:shd w:val="clear" w:color="auto" w:fill="auto"/>
            <w:vAlign w:val="center"/>
          </w:tcPr>
          <w:p w:rsidR="009548EB" w:rsidRDefault="009548EB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  <w:vAlign w:val="center"/>
          </w:tcPr>
          <w:p w:rsidR="009548EB" w:rsidRDefault="00402D36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5、应变能力强，善于应对和处理突发事件。</w:t>
            </w:r>
          </w:p>
        </w:tc>
      </w:tr>
      <w:bookmarkEnd w:id="1"/>
    </w:tbl>
    <w:p w:rsidR="009548EB" w:rsidRDefault="009548EB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9548EB" w:rsidRDefault="009548EB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9548EB" w:rsidRDefault="009548EB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9548EB" w:rsidRDefault="009548EB">
      <w:pPr>
        <w:widowControl/>
        <w:spacing w:line="560" w:lineRule="exact"/>
        <w:rPr>
          <w:rFonts w:ascii="仿宋_GB2312" w:eastAsia="仿宋_GB2312" w:hAnsi="黑体"/>
          <w:sz w:val="32"/>
          <w:szCs w:val="32"/>
        </w:rPr>
      </w:pPr>
    </w:p>
    <w:sectPr w:rsidR="009548EB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23AF3"/>
    <w:multiLevelType w:val="multilevel"/>
    <w:tmpl w:val="21C23AF3"/>
    <w:lvl w:ilvl="0">
      <w:start w:val="1"/>
      <w:numFmt w:val="japaneseCounting"/>
      <w:lvlText w:val="%1、"/>
      <w:lvlJc w:val="left"/>
      <w:pPr>
        <w:tabs>
          <w:tab w:val="left" w:pos="1428"/>
        </w:tabs>
        <w:ind w:left="142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C6C"/>
    <w:rsid w:val="0002586A"/>
    <w:rsid w:val="00051900"/>
    <w:rsid w:val="000669D0"/>
    <w:rsid w:val="0009673E"/>
    <w:rsid w:val="000B2259"/>
    <w:rsid w:val="000E1022"/>
    <w:rsid w:val="000E2395"/>
    <w:rsid w:val="00100F71"/>
    <w:rsid w:val="00106D1C"/>
    <w:rsid w:val="001164F8"/>
    <w:rsid w:val="001274C7"/>
    <w:rsid w:val="0013734E"/>
    <w:rsid w:val="00147397"/>
    <w:rsid w:val="001853C0"/>
    <w:rsid w:val="001B3B18"/>
    <w:rsid w:val="001E19B8"/>
    <w:rsid w:val="001E3939"/>
    <w:rsid w:val="00215DFC"/>
    <w:rsid w:val="00220A57"/>
    <w:rsid w:val="00233F9C"/>
    <w:rsid w:val="002463A1"/>
    <w:rsid w:val="0024708C"/>
    <w:rsid w:val="00261E1B"/>
    <w:rsid w:val="00292AA0"/>
    <w:rsid w:val="002C620E"/>
    <w:rsid w:val="002D4E11"/>
    <w:rsid w:val="002D7443"/>
    <w:rsid w:val="002E0F69"/>
    <w:rsid w:val="002F6201"/>
    <w:rsid w:val="003123D9"/>
    <w:rsid w:val="00333154"/>
    <w:rsid w:val="0034176E"/>
    <w:rsid w:val="00345055"/>
    <w:rsid w:val="00346F8C"/>
    <w:rsid w:val="00366F35"/>
    <w:rsid w:val="0037382F"/>
    <w:rsid w:val="0038503E"/>
    <w:rsid w:val="003D6F19"/>
    <w:rsid w:val="003E130C"/>
    <w:rsid w:val="003E24BE"/>
    <w:rsid w:val="003E42CC"/>
    <w:rsid w:val="00402D36"/>
    <w:rsid w:val="00403A2E"/>
    <w:rsid w:val="004060EC"/>
    <w:rsid w:val="0041158E"/>
    <w:rsid w:val="0041636A"/>
    <w:rsid w:val="004440FE"/>
    <w:rsid w:val="00470D1C"/>
    <w:rsid w:val="004C487F"/>
    <w:rsid w:val="004C684C"/>
    <w:rsid w:val="004D73CE"/>
    <w:rsid w:val="004F1CC6"/>
    <w:rsid w:val="005303C4"/>
    <w:rsid w:val="005A582B"/>
    <w:rsid w:val="005A7798"/>
    <w:rsid w:val="005B6F6E"/>
    <w:rsid w:val="005C4F66"/>
    <w:rsid w:val="005C71DD"/>
    <w:rsid w:val="005E5295"/>
    <w:rsid w:val="005F0177"/>
    <w:rsid w:val="005F23AD"/>
    <w:rsid w:val="005F69D6"/>
    <w:rsid w:val="00610BCF"/>
    <w:rsid w:val="00620D70"/>
    <w:rsid w:val="00650964"/>
    <w:rsid w:val="0065776C"/>
    <w:rsid w:val="00682118"/>
    <w:rsid w:val="006928CB"/>
    <w:rsid w:val="00693325"/>
    <w:rsid w:val="00697224"/>
    <w:rsid w:val="006A68B1"/>
    <w:rsid w:val="006B23CD"/>
    <w:rsid w:val="006D6A41"/>
    <w:rsid w:val="006F5C5C"/>
    <w:rsid w:val="00704CE1"/>
    <w:rsid w:val="00732418"/>
    <w:rsid w:val="007615AB"/>
    <w:rsid w:val="00767395"/>
    <w:rsid w:val="00770A3D"/>
    <w:rsid w:val="00774F67"/>
    <w:rsid w:val="00797949"/>
    <w:rsid w:val="007B48E6"/>
    <w:rsid w:val="007B5842"/>
    <w:rsid w:val="007C4B42"/>
    <w:rsid w:val="007D7A13"/>
    <w:rsid w:val="00804AE7"/>
    <w:rsid w:val="0085051F"/>
    <w:rsid w:val="00865BB3"/>
    <w:rsid w:val="008916A7"/>
    <w:rsid w:val="008A4386"/>
    <w:rsid w:val="008D4920"/>
    <w:rsid w:val="008D6E94"/>
    <w:rsid w:val="008E4067"/>
    <w:rsid w:val="00925A68"/>
    <w:rsid w:val="009358B0"/>
    <w:rsid w:val="0093696A"/>
    <w:rsid w:val="009503F8"/>
    <w:rsid w:val="00952418"/>
    <w:rsid w:val="009548EB"/>
    <w:rsid w:val="00960A9F"/>
    <w:rsid w:val="009B49D4"/>
    <w:rsid w:val="009E1C47"/>
    <w:rsid w:val="009E4D46"/>
    <w:rsid w:val="009E665F"/>
    <w:rsid w:val="009E7E6B"/>
    <w:rsid w:val="00A0111E"/>
    <w:rsid w:val="00A05FB5"/>
    <w:rsid w:val="00A2300B"/>
    <w:rsid w:val="00A260A6"/>
    <w:rsid w:val="00A3565C"/>
    <w:rsid w:val="00A53D19"/>
    <w:rsid w:val="00A714B7"/>
    <w:rsid w:val="00A74E89"/>
    <w:rsid w:val="00A84A78"/>
    <w:rsid w:val="00A921CA"/>
    <w:rsid w:val="00A96A52"/>
    <w:rsid w:val="00AA187E"/>
    <w:rsid w:val="00AD5DD4"/>
    <w:rsid w:val="00AE44E7"/>
    <w:rsid w:val="00AE5B38"/>
    <w:rsid w:val="00AF4B84"/>
    <w:rsid w:val="00B01763"/>
    <w:rsid w:val="00B16AAE"/>
    <w:rsid w:val="00B42130"/>
    <w:rsid w:val="00B872EE"/>
    <w:rsid w:val="00B966A2"/>
    <w:rsid w:val="00BD03EF"/>
    <w:rsid w:val="00BD0E03"/>
    <w:rsid w:val="00BD6FF7"/>
    <w:rsid w:val="00BE5F8E"/>
    <w:rsid w:val="00BF0A07"/>
    <w:rsid w:val="00BF6AA2"/>
    <w:rsid w:val="00C11A78"/>
    <w:rsid w:val="00C16C75"/>
    <w:rsid w:val="00C33DEA"/>
    <w:rsid w:val="00C342FA"/>
    <w:rsid w:val="00C56B19"/>
    <w:rsid w:val="00C57C6C"/>
    <w:rsid w:val="00C9219E"/>
    <w:rsid w:val="00CA34F5"/>
    <w:rsid w:val="00CA474C"/>
    <w:rsid w:val="00CA7FD8"/>
    <w:rsid w:val="00CB30DE"/>
    <w:rsid w:val="00CC6DCE"/>
    <w:rsid w:val="00CF0F5C"/>
    <w:rsid w:val="00D32229"/>
    <w:rsid w:val="00D5178F"/>
    <w:rsid w:val="00D57B5F"/>
    <w:rsid w:val="00D60027"/>
    <w:rsid w:val="00D73C27"/>
    <w:rsid w:val="00D73F1E"/>
    <w:rsid w:val="00D81F65"/>
    <w:rsid w:val="00DB07E6"/>
    <w:rsid w:val="00DC691B"/>
    <w:rsid w:val="00DD1DF4"/>
    <w:rsid w:val="00E20DDC"/>
    <w:rsid w:val="00E23A7C"/>
    <w:rsid w:val="00E24629"/>
    <w:rsid w:val="00E37507"/>
    <w:rsid w:val="00E43463"/>
    <w:rsid w:val="00E74F47"/>
    <w:rsid w:val="00E90046"/>
    <w:rsid w:val="00EA6AAB"/>
    <w:rsid w:val="00EB4F6E"/>
    <w:rsid w:val="00EC7073"/>
    <w:rsid w:val="00ED1A36"/>
    <w:rsid w:val="00EE1DB9"/>
    <w:rsid w:val="00EF42A2"/>
    <w:rsid w:val="00F104F4"/>
    <w:rsid w:val="00F37E3D"/>
    <w:rsid w:val="00F46067"/>
    <w:rsid w:val="00F5659B"/>
    <w:rsid w:val="00F70759"/>
    <w:rsid w:val="00F70B8B"/>
    <w:rsid w:val="00F71081"/>
    <w:rsid w:val="00F72CEE"/>
    <w:rsid w:val="00F80E2A"/>
    <w:rsid w:val="00F90CC0"/>
    <w:rsid w:val="00FB2504"/>
    <w:rsid w:val="00FB2AFB"/>
    <w:rsid w:val="00FB5124"/>
    <w:rsid w:val="00FD57CB"/>
    <w:rsid w:val="00FF0DB9"/>
    <w:rsid w:val="00FF2326"/>
    <w:rsid w:val="00FF3539"/>
    <w:rsid w:val="2214061D"/>
    <w:rsid w:val="416971B0"/>
    <w:rsid w:val="48297A99"/>
    <w:rsid w:val="4ED60DD0"/>
    <w:rsid w:val="6505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 Yufei</dc:creator>
  <cp:lastModifiedBy>蒋雨菲</cp:lastModifiedBy>
  <cp:revision>4</cp:revision>
  <cp:lastPrinted>2020-03-24T03:32:00Z</cp:lastPrinted>
  <dcterms:created xsi:type="dcterms:W3CDTF">2020-05-18T06:58:00Z</dcterms:created>
  <dcterms:modified xsi:type="dcterms:W3CDTF">2020-05-18T07:00:00Z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