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四川川投大健康产业集团有限责任公司</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招聘公告</w:t>
      </w:r>
    </w:p>
    <w:p>
      <w:pPr>
        <w:spacing w:line="560" w:lineRule="exact"/>
        <w:ind w:firstLine="640" w:firstLineChars="200"/>
        <w:rPr>
          <w:rFonts w:ascii="仿宋" w:hAnsi="仿宋" w:eastAsia="仿宋"/>
          <w:sz w:val="32"/>
          <w:szCs w:val="32"/>
        </w:rPr>
      </w:pPr>
    </w:p>
    <w:p>
      <w:pPr>
        <w:spacing w:line="540" w:lineRule="exact"/>
        <w:ind w:firstLine="627"/>
        <w:rPr>
          <w:rFonts w:ascii="仿宋_GB2312" w:hAnsi="仿宋_GB2312" w:eastAsia="仿宋_GB2312" w:cs="仿宋_GB2312"/>
          <w:sz w:val="32"/>
          <w:szCs w:val="32"/>
        </w:rPr>
      </w:pPr>
      <w:r>
        <w:rPr>
          <w:rFonts w:hint="eastAsia" w:ascii="仿宋_GB2312" w:hAnsi="仿宋_GB2312" w:eastAsia="仿宋_GB2312" w:cs="仿宋_GB2312"/>
          <w:sz w:val="32"/>
          <w:szCs w:val="32"/>
        </w:rPr>
        <w:t>四川川投大健康产业集团有限责任公司（简称“川投大健康产业集团”）是四川省投资集团有限责任公司（简称“川投集团”）成立的全资子公司，前身为“四川川投大健康产业投资有限责任公司”，成立于2018年9月28日。</w:t>
      </w:r>
      <w:bookmarkStart w:id="0" w:name="_Hlk86502191"/>
      <w:r>
        <w:rPr>
          <w:rFonts w:hint="eastAsia" w:ascii="仿宋_GB2312" w:hAnsi="仿宋_GB2312" w:eastAsia="仿宋_GB2312" w:cs="仿宋_GB2312"/>
          <w:sz w:val="32"/>
          <w:szCs w:val="32"/>
        </w:rPr>
        <w:t>通过与西昌川投大健康科技有限公司、四川川投国际网球中心开发有限责任公司、四川川投汇鑫实业有限公司重组整合</w:t>
      </w:r>
      <w:bookmarkEnd w:id="0"/>
      <w:r>
        <w:rPr>
          <w:rFonts w:hint="eastAsia" w:ascii="仿宋_GB2312" w:hAnsi="仿宋_GB2312" w:eastAsia="仿宋_GB2312" w:cs="仿宋_GB2312"/>
          <w:sz w:val="32"/>
          <w:szCs w:val="32"/>
        </w:rPr>
        <w:t>，于2021年10月挂牌成立。</w:t>
      </w:r>
    </w:p>
    <w:p>
      <w:pPr>
        <w:spacing w:line="540" w:lineRule="exact"/>
        <w:ind w:firstLine="627"/>
        <w:rPr>
          <w:rFonts w:ascii="仿宋_GB2312" w:hAnsi="仿宋_GB2312" w:eastAsia="仿宋_GB2312" w:cs="仿宋_GB2312"/>
          <w:sz w:val="32"/>
          <w:szCs w:val="32"/>
        </w:rPr>
      </w:pPr>
      <w:r>
        <w:rPr>
          <w:rFonts w:hint="eastAsia" w:ascii="仿宋_GB2312" w:hAnsi="仿宋_GB2312" w:eastAsia="仿宋_GB2312" w:cs="仿宋_GB2312"/>
          <w:sz w:val="32"/>
          <w:szCs w:val="32"/>
        </w:rPr>
        <w:t>川投大健康产业集团作为川投集团“一体两翼”产业布局中的重要“一翼”，根植“黄金海拔·四季康养”资源带，着力围绕以医疗、康养为主线，以体育、文旅为辅助和支撑的 “两轴两翼”产业框架，致力于构建产业链完备、竞争优势明显的大健康产业生态圈。</w:t>
      </w:r>
    </w:p>
    <w:p>
      <w:pPr>
        <w:spacing w:line="540" w:lineRule="exact"/>
        <w:ind w:firstLine="627"/>
        <w:rPr>
          <w:rFonts w:ascii="仿宋_GB2312" w:hAnsi="仿宋_GB2312" w:eastAsia="仿宋_GB2312" w:cs="仿宋_GB2312"/>
          <w:sz w:val="32"/>
          <w:szCs w:val="32"/>
        </w:rPr>
      </w:pPr>
      <w:r>
        <w:rPr>
          <w:rFonts w:hint="eastAsia" w:ascii="仿宋_GB2312" w:hAnsi="仿宋_GB2312" w:eastAsia="仿宋_GB2312" w:cs="仿宋_GB2312"/>
          <w:sz w:val="32"/>
          <w:szCs w:val="32"/>
        </w:rPr>
        <w:t>截至2022年10月，川投大健康产业集团下辖全资、控股公司7家，参股公司2家。按照省国资委相关文件精神，正积极推进接收7家省级事业单位经营性国有资产集中统一监管企业。</w:t>
      </w:r>
    </w:p>
    <w:p>
      <w:pPr>
        <w:widowControl/>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根据企业发展需要，特面向社会市场化公开招聘，现将有关招聘事项公告如下：</w:t>
      </w:r>
    </w:p>
    <w:p>
      <w:pPr>
        <w:spacing w:line="540" w:lineRule="exact"/>
        <w:ind w:firstLine="640" w:firstLineChars="200"/>
        <w:rPr>
          <w:sz w:val="32"/>
          <w:szCs w:val="32"/>
        </w:rPr>
      </w:pPr>
      <w:r>
        <w:rPr>
          <w:rFonts w:ascii="黑体" w:hAnsi="黑体" w:eastAsia="黑体"/>
          <w:sz w:val="32"/>
          <w:szCs w:val="32"/>
        </w:rPr>
        <w:t>一、招聘岗位及人数</w:t>
      </w:r>
    </w:p>
    <w:p>
      <w:pPr>
        <w:spacing w:line="540" w:lineRule="exact"/>
        <w:ind w:firstLine="643" w:firstLineChars="200"/>
        <w:rPr>
          <w:rFonts w:hint="eastAsia" w:ascii="楷体_GB2312" w:hAnsi="楷体_GB2312" w:eastAsia="楷体_GB2312" w:cs="楷体_GB2312"/>
          <w:b/>
          <w:bCs w:val="0"/>
          <w:sz w:val="32"/>
        </w:rPr>
      </w:pPr>
      <w:r>
        <w:rPr>
          <w:rFonts w:hint="eastAsia" w:ascii="楷体_GB2312" w:hAnsi="楷体_GB2312" w:eastAsia="楷体_GB2312" w:cs="楷体_GB2312"/>
          <w:b/>
          <w:bCs w:val="0"/>
          <w:sz w:val="32"/>
          <w:szCs w:val="32"/>
        </w:rPr>
        <w:t>（一）</w:t>
      </w:r>
      <w:r>
        <w:rPr>
          <w:rFonts w:hint="eastAsia" w:ascii="楷体_GB2312" w:hAnsi="楷体_GB2312" w:eastAsia="楷体_GB2312" w:cs="楷体_GB2312"/>
          <w:b/>
          <w:bCs w:val="0"/>
          <w:sz w:val="32"/>
        </w:rPr>
        <w:t>投资发展部部长1名</w:t>
      </w:r>
    </w:p>
    <w:p>
      <w:pPr>
        <w:spacing w:line="54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rPr>
        <w:t>（二）运营管理部工程管理岗</w:t>
      </w:r>
      <w:r>
        <w:rPr>
          <w:rFonts w:hint="eastAsia" w:ascii="楷体_GB2312" w:hAnsi="楷体_GB2312" w:eastAsia="楷体_GB2312" w:cs="楷体_GB2312"/>
          <w:b/>
          <w:bCs w:val="0"/>
          <w:sz w:val="32"/>
          <w:szCs w:val="32"/>
        </w:rPr>
        <w:t>1名。</w:t>
      </w:r>
    </w:p>
    <w:p>
      <w:pPr>
        <w:spacing w:line="540" w:lineRule="exact"/>
        <w:ind w:firstLine="640" w:firstLineChars="200"/>
        <w:rPr>
          <w:rFonts w:ascii="黑体" w:hAnsi="黑体" w:eastAsia="黑体"/>
          <w:sz w:val="32"/>
          <w:szCs w:val="32"/>
        </w:rPr>
      </w:pPr>
      <w:r>
        <w:rPr>
          <w:rFonts w:ascii="黑体" w:hAnsi="黑体" w:eastAsia="黑体"/>
          <w:sz w:val="32"/>
          <w:szCs w:val="32"/>
        </w:rPr>
        <w:t>二、岗位职责</w:t>
      </w:r>
    </w:p>
    <w:p>
      <w:pPr>
        <w:numPr>
          <w:ilvl w:val="0"/>
          <w:numId w:val="1"/>
        </w:numPr>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投资发展部：部长</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组织开展公司项目拓展工作、投资并购实务工作；</w:t>
      </w:r>
    </w:p>
    <w:p>
      <w:pPr>
        <w:spacing w:line="54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val="en-US" w:eastAsia="zh-CN"/>
        </w:rPr>
        <w:t>.</w:t>
      </w:r>
      <w:r>
        <w:rPr>
          <w:rFonts w:hint="eastAsia" w:ascii="仿宋_GB2312" w:hAnsi="宋体" w:eastAsia="仿宋_GB2312"/>
          <w:color w:val="000000"/>
          <w:sz w:val="32"/>
          <w:szCs w:val="32"/>
        </w:rPr>
        <w:t>组织开展投资</w:t>
      </w:r>
      <w:r>
        <w:rPr>
          <w:rFonts w:hint="eastAsia" w:ascii="仿宋_GB2312" w:hAnsi="仿宋_GB2312" w:eastAsia="仿宋_GB2312"/>
          <w:sz w:val="32"/>
          <w:szCs w:val="32"/>
        </w:rPr>
        <w:t>分析和总结，拟定项目评估报告，</w:t>
      </w:r>
      <w:r>
        <w:rPr>
          <w:rFonts w:hint="eastAsia" w:ascii="仿宋_GB2312" w:hAnsi="宋体" w:eastAsia="仿宋_GB2312"/>
          <w:color w:val="000000"/>
          <w:sz w:val="32"/>
          <w:szCs w:val="32"/>
        </w:rPr>
        <w:t>组织开展公司项目投后管理工作；</w:t>
      </w:r>
    </w:p>
    <w:p>
      <w:pPr>
        <w:spacing w:line="54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3</w:t>
      </w:r>
      <w:r>
        <w:rPr>
          <w:rFonts w:hint="eastAsia" w:ascii="仿宋_GB2312" w:hAnsi="宋体" w:eastAsia="仿宋_GB2312"/>
          <w:color w:val="000000"/>
          <w:sz w:val="32"/>
          <w:szCs w:val="32"/>
          <w:lang w:val="en-US" w:eastAsia="zh-CN"/>
        </w:rPr>
        <w:t>.</w:t>
      </w:r>
      <w:r>
        <w:rPr>
          <w:rFonts w:hint="eastAsia" w:ascii="仿宋_GB2312" w:hAnsi="宋体" w:eastAsia="仿宋_GB2312"/>
          <w:color w:val="000000"/>
          <w:sz w:val="32"/>
          <w:szCs w:val="32"/>
        </w:rPr>
        <w:t>组织开展公司战略发展规划编制，组织</w:t>
      </w:r>
      <w:r>
        <w:rPr>
          <w:rFonts w:hint="eastAsia" w:ascii="仿宋_GB2312" w:hAnsi="仿宋_GB2312" w:eastAsia="仿宋_GB2312"/>
          <w:sz w:val="32"/>
          <w:szCs w:val="32"/>
        </w:rPr>
        <w:t>投资洽谈，制定投资计划和工作方案；</w:t>
      </w:r>
    </w:p>
    <w:p>
      <w:pPr>
        <w:spacing w:line="54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4</w:t>
      </w:r>
      <w:r>
        <w:rPr>
          <w:rFonts w:hint="eastAsia" w:ascii="仿宋_GB2312" w:hAnsi="宋体" w:eastAsia="仿宋_GB2312"/>
          <w:color w:val="000000"/>
          <w:sz w:val="32"/>
          <w:szCs w:val="32"/>
          <w:lang w:val="en-US" w:eastAsia="zh-CN"/>
        </w:rPr>
        <w:t>.</w:t>
      </w:r>
      <w:r>
        <w:rPr>
          <w:rFonts w:hint="eastAsia" w:ascii="仿宋_GB2312" w:hAnsi="宋体" w:eastAsia="仿宋_GB2312"/>
          <w:color w:val="000000"/>
          <w:sz w:val="32"/>
          <w:szCs w:val="32"/>
        </w:rPr>
        <w:t>组织建立公司投资流程、投资评估体系；</w:t>
      </w:r>
    </w:p>
    <w:p>
      <w:pPr>
        <w:numPr>
          <w:ilvl w:val="255"/>
          <w:numId w:val="0"/>
        </w:numPr>
        <w:spacing w:line="540" w:lineRule="exact"/>
        <w:ind w:firstLine="640" w:firstLineChars="200"/>
        <w:rPr>
          <w:rFonts w:ascii="楷体_GB2312" w:hAnsi="楷体_GB2312" w:eastAsia="楷体_GB2312" w:cs="楷体_GB2312"/>
          <w:b/>
          <w:bCs/>
          <w:sz w:val="32"/>
          <w:szCs w:val="32"/>
        </w:rPr>
      </w:pPr>
      <w:r>
        <w:rPr>
          <w:rFonts w:hint="eastAsia" w:ascii="仿宋_GB2312" w:hAnsi="黑体" w:eastAsia="仿宋_GB2312"/>
          <w:sz w:val="32"/>
          <w:szCs w:val="32"/>
        </w:rPr>
        <w:t>5</w:t>
      </w:r>
      <w:r>
        <w:rPr>
          <w:rFonts w:hint="eastAsia" w:ascii="仿宋_GB2312" w:hAnsi="黑体" w:eastAsia="仿宋_GB2312"/>
          <w:sz w:val="32"/>
          <w:szCs w:val="32"/>
          <w:lang w:val="en-US" w:eastAsia="zh-CN"/>
        </w:rPr>
        <w:t>.</w:t>
      </w:r>
      <w:r>
        <w:rPr>
          <w:rFonts w:hint="eastAsia" w:ascii="仿宋_GB2312" w:hAnsi="黑体" w:eastAsia="仿宋_GB2312"/>
          <w:sz w:val="32"/>
          <w:szCs w:val="32"/>
        </w:rPr>
        <w:t>完成上级交办的其他工作。</w:t>
      </w:r>
    </w:p>
    <w:p>
      <w:pPr>
        <w:numPr>
          <w:ilvl w:val="0"/>
          <w:numId w:val="1"/>
        </w:numPr>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运营管理部：工程管理岗</w:t>
      </w:r>
    </w:p>
    <w:p>
      <w:pPr>
        <w:widowControl/>
        <w:spacing w:line="540" w:lineRule="exact"/>
        <w:ind w:firstLine="640" w:firstLineChars="200"/>
        <w:jc w:val="left"/>
        <w:rPr>
          <w:rFonts w:ascii="仿宋_GB2312" w:hAnsi="仿宋_GB2312" w:eastAsia="仿宋_GB2312"/>
          <w:sz w:val="32"/>
          <w:szCs w:val="32"/>
        </w:rPr>
      </w:pPr>
      <w:r>
        <w:rPr>
          <w:rFonts w:hint="eastAsia" w:ascii="仿宋_GB2312" w:hAnsi="黑体" w:eastAsia="仿宋_GB2312"/>
          <w:sz w:val="32"/>
          <w:szCs w:val="32"/>
        </w:rPr>
        <w:t>1</w:t>
      </w:r>
      <w:r>
        <w:rPr>
          <w:rFonts w:hint="eastAsia" w:ascii="仿宋_GB2312" w:hAnsi="黑体" w:eastAsia="仿宋_GB2312"/>
          <w:sz w:val="32"/>
          <w:szCs w:val="32"/>
          <w:lang w:val="en-US" w:eastAsia="zh-CN"/>
        </w:rPr>
        <w:t>.</w:t>
      </w:r>
      <w:r>
        <w:rPr>
          <w:rFonts w:hint="eastAsia" w:ascii="仿宋_GB2312" w:hAnsi="黑体" w:eastAsia="仿宋_GB2312"/>
          <w:sz w:val="32"/>
          <w:szCs w:val="32"/>
        </w:rPr>
        <w:t>负责公司建设项目</w:t>
      </w:r>
      <w:r>
        <w:rPr>
          <w:rFonts w:ascii="仿宋_GB2312" w:hAnsi="仿宋_GB2312" w:eastAsia="仿宋_GB2312"/>
          <w:sz w:val="32"/>
          <w:szCs w:val="32"/>
        </w:rPr>
        <w:t>投资估算审核及项目经济评价；</w:t>
      </w:r>
    </w:p>
    <w:p>
      <w:pPr>
        <w:widowControl/>
        <w:spacing w:line="540" w:lineRule="exact"/>
        <w:ind w:firstLine="640" w:firstLineChars="200"/>
        <w:jc w:val="left"/>
        <w:rPr>
          <w:rFonts w:ascii="仿宋_GB2312" w:hAnsi="仿宋_GB2312" w:eastAsia="仿宋_GB2312"/>
          <w:sz w:val="32"/>
          <w:szCs w:val="32"/>
        </w:rPr>
      </w:pPr>
      <w:r>
        <w:rPr>
          <w:rFonts w:ascii="仿宋_GB2312" w:hAnsi="仿宋_GB2312" w:eastAsia="仿宋_GB2312"/>
          <w:sz w:val="32"/>
          <w:szCs w:val="32"/>
        </w:rPr>
        <w:t>2</w:t>
      </w:r>
      <w:r>
        <w:rPr>
          <w:rFonts w:hint="eastAsia" w:ascii="仿宋_GB2312" w:hAnsi="仿宋_GB2312" w:eastAsia="仿宋_GB2312"/>
          <w:sz w:val="32"/>
          <w:szCs w:val="32"/>
          <w:lang w:val="en-US" w:eastAsia="zh-CN"/>
        </w:rPr>
        <w:t>.</w:t>
      </w:r>
      <w:r>
        <w:rPr>
          <w:rFonts w:ascii="仿宋_GB2312" w:hAnsi="仿宋_GB2312" w:eastAsia="仿宋_GB2312"/>
          <w:sz w:val="32"/>
          <w:szCs w:val="32"/>
        </w:rPr>
        <w:t>负责对公司建设项目工程概算、预算、竣工结（决）算、工程招标标底（或控制价）、投标报价的审核与监督管理；</w:t>
      </w:r>
    </w:p>
    <w:p>
      <w:pPr>
        <w:widowControl/>
        <w:spacing w:line="540" w:lineRule="exact"/>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3</w:t>
      </w:r>
      <w:r>
        <w:rPr>
          <w:rFonts w:hint="eastAsia" w:ascii="仿宋_GB2312" w:hAnsi="仿宋_GB2312" w:eastAsia="仿宋_GB2312"/>
          <w:sz w:val="32"/>
          <w:szCs w:val="32"/>
          <w:lang w:val="en-US" w:eastAsia="zh-CN"/>
        </w:rPr>
        <w:t>.</w:t>
      </w:r>
      <w:r>
        <w:rPr>
          <w:rFonts w:ascii="仿宋_GB2312" w:hAnsi="仿宋_GB2312" w:eastAsia="仿宋_GB2312"/>
          <w:sz w:val="32"/>
          <w:szCs w:val="32"/>
        </w:rPr>
        <w:t>负责公司建设项目各阶段的工程造价成本控制与工程建设管理；</w:t>
      </w:r>
    </w:p>
    <w:p>
      <w:pPr>
        <w:widowControl/>
        <w:spacing w:line="540" w:lineRule="exact"/>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4</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负责公司建设项目工程内部审计工作；</w:t>
      </w:r>
    </w:p>
    <w:p>
      <w:pPr>
        <w:widowControl/>
        <w:spacing w:line="540" w:lineRule="exact"/>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5</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参与公司</w:t>
      </w:r>
      <w:r>
        <w:rPr>
          <w:rFonts w:ascii="仿宋_GB2312" w:hAnsi="仿宋_GB2312" w:eastAsia="仿宋_GB2312"/>
          <w:sz w:val="32"/>
          <w:szCs w:val="32"/>
        </w:rPr>
        <w:t>投资项目可行性研究报告、项目建议书、项目评估、节能评估、环境影响评价等工作；</w:t>
      </w:r>
    </w:p>
    <w:p>
      <w:pPr>
        <w:numPr>
          <w:ilvl w:val="255"/>
          <w:numId w:val="0"/>
        </w:numPr>
        <w:spacing w:line="540" w:lineRule="exact"/>
        <w:ind w:firstLine="640" w:firstLineChars="200"/>
        <w:rPr>
          <w:rFonts w:ascii="楷体_GB2312" w:hAnsi="楷体_GB2312" w:eastAsia="楷体_GB2312" w:cs="楷体_GB2312"/>
          <w:b/>
          <w:bCs/>
          <w:sz w:val="32"/>
          <w:szCs w:val="32"/>
        </w:rPr>
      </w:pPr>
      <w:r>
        <w:rPr>
          <w:rFonts w:hint="eastAsia" w:ascii="仿宋_GB2312" w:hAnsi="仿宋_GB2312" w:eastAsia="仿宋_GB2312"/>
          <w:sz w:val="32"/>
          <w:szCs w:val="32"/>
        </w:rPr>
        <w:t>6</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完成部门及公司领导交办的其他工作</w:t>
      </w:r>
      <w:r>
        <w:rPr>
          <w:rFonts w:ascii="仿宋_GB2312" w:hAnsi="仿宋_GB2312" w:eastAsia="仿宋_GB2312"/>
          <w:sz w:val="32"/>
          <w:szCs w:val="32"/>
        </w:rPr>
        <w:t>。</w:t>
      </w:r>
    </w:p>
    <w:p>
      <w:pPr>
        <w:spacing w:line="540" w:lineRule="exact"/>
        <w:rPr>
          <w:rFonts w:ascii="黑体" w:hAnsi="黑体" w:eastAsia="黑体"/>
        </w:rPr>
      </w:pPr>
      <w:r>
        <w:rPr>
          <w:rFonts w:asciiTheme="majorEastAsia" w:hAnsiTheme="majorEastAsia" w:eastAsiaTheme="majorEastAsia"/>
          <w:sz w:val="32"/>
          <w:szCs w:val="32"/>
        </w:rPr>
        <w:t xml:space="preserve">  </w:t>
      </w:r>
      <w:r>
        <w:rPr>
          <w:rFonts w:ascii="黑体" w:hAnsi="黑体" w:eastAsia="黑体"/>
          <w:sz w:val="32"/>
          <w:szCs w:val="32"/>
        </w:rPr>
        <w:t xml:space="preserve">   三、</w:t>
      </w:r>
      <w:r>
        <w:rPr>
          <w:rFonts w:hint="eastAsia" w:ascii="黑体" w:hAnsi="黑体" w:eastAsia="黑体"/>
          <w:sz w:val="32"/>
          <w:szCs w:val="32"/>
        </w:rPr>
        <w:t>任职</w:t>
      </w:r>
      <w:r>
        <w:rPr>
          <w:rFonts w:ascii="黑体" w:hAnsi="黑体" w:eastAsia="黑体"/>
          <w:sz w:val="32"/>
          <w:szCs w:val="32"/>
        </w:rPr>
        <w:t>条件</w:t>
      </w:r>
    </w:p>
    <w:p>
      <w:pPr>
        <w:spacing w:line="540" w:lineRule="exact"/>
        <w:ind w:firstLine="640"/>
        <w:rPr>
          <w:rFonts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（一）基本条件</w:t>
      </w:r>
    </w:p>
    <w:p>
      <w:pPr>
        <w:spacing w:line="540" w:lineRule="exact"/>
        <w:ind w:firstLine="640"/>
        <w:rPr>
          <w:rFonts w:ascii="仿宋_GB2312" w:hAnsi="等线" w:eastAsia="仿宋_GB2312"/>
          <w:sz w:val="32"/>
          <w:szCs w:val="32"/>
        </w:rPr>
      </w:pPr>
      <w:r>
        <w:rPr>
          <w:rFonts w:hint="eastAsia" w:ascii="仿宋_GB2312" w:hAnsi="等线" w:eastAsia="仿宋_GB2312"/>
          <w:sz w:val="32"/>
          <w:szCs w:val="32"/>
        </w:rPr>
        <w:t>1.具有良好的政治思想素质，坚持实事求是、有开拓创新精神，有强烈的责任感、使命感。</w:t>
      </w:r>
    </w:p>
    <w:p>
      <w:pPr>
        <w:spacing w:line="540" w:lineRule="exact"/>
        <w:ind w:firstLine="640"/>
        <w:rPr>
          <w:rFonts w:ascii="仿宋_GB2312" w:hAnsi="等线" w:eastAsia="仿宋_GB2312"/>
          <w:sz w:val="32"/>
          <w:szCs w:val="32"/>
        </w:rPr>
      </w:pPr>
      <w:r>
        <w:rPr>
          <w:rFonts w:hint="eastAsia" w:ascii="仿宋_GB2312" w:hAnsi="等线" w:eastAsia="仿宋_GB2312"/>
          <w:sz w:val="32"/>
          <w:szCs w:val="32"/>
        </w:rPr>
        <w:t>2.具有一定的领导、组织、协调能力和管理工作经验，工作业绩突出，有较强的分析问题和解决问题的能力；</w:t>
      </w:r>
    </w:p>
    <w:p>
      <w:pPr>
        <w:spacing w:line="540" w:lineRule="exact"/>
        <w:ind w:firstLine="640"/>
        <w:rPr>
          <w:rFonts w:ascii="仿宋_GB2312" w:hAnsi="等线" w:eastAsia="仿宋_GB2312"/>
          <w:sz w:val="32"/>
          <w:szCs w:val="32"/>
        </w:rPr>
      </w:pPr>
      <w:r>
        <w:rPr>
          <w:rFonts w:hint="eastAsia" w:ascii="仿宋_GB2312" w:hAnsi="等线" w:eastAsia="仿宋_GB2312"/>
          <w:sz w:val="32"/>
          <w:szCs w:val="32"/>
        </w:rPr>
        <w:t>3.理解川投集团的经营思想和战略目标，坚持实事求是、客观公正，</w:t>
      </w:r>
      <w:r>
        <w:rPr>
          <w:rFonts w:hint="eastAsia" w:ascii="仿宋_GB2312" w:hAnsi="仿宋_GB2312" w:eastAsia="仿宋_GB2312" w:cs="仿宋_GB2312"/>
          <w:sz w:val="32"/>
          <w:szCs w:val="40"/>
        </w:rPr>
        <w:t>有强烈的责任感、使命感，</w:t>
      </w:r>
      <w:r>
        <w:rPr>
          <w:rFonts w:hint="eastAsia" w:ascii="仿宋_GB2312" w:hAnsi="等线" w:eastAsia="仿宋_GB2312"/>
          <w:sz w:val="32"/>
          <w:szCs w:val="32"/>
        </w:rPr>
        <w:t>忠诚川投集团的利益；</w:t>
      </w:r>
    </w:p>
    <w:p>
      <w:pPr>
        <w:spacing w:line="540" w:lineRule="exact"/>
        <w:ind w:firstLine="640"/>
        <w:rPr>
          <w:rFonts w:ascii="仿宋_GB2312" w:hAnsi="等线" w:eastAsia="仿宋_GB2312"/>
          <w:sz w:val="32"/>
          <w:szCs w:val="32"/>
        </w:rPr>
      </w:pPr>
      <w:r>
        <w:rPr>
          <w:rFonts w:hint="eastAsia" w:ascii="仿宋_GB2312" w:hAnsi="等线" w:eastAsia="仿宋_GB2312"/>
          <w:sz w:val="32"/>
          <w:szCs w:val="32"/>
        </w:rPr>
        <w:t>4.</w:t>
      </w:r>
      <w:r>
        <w:rPr>
          <w:rFonts w:hint="eastAsia" w:ascii="仿宋_GB2312" w:hAnsi="黑体" w:eastAsia="仿宋_GB2312" w:cs="黑体"/>
          <w:sz w:val="32"/>
        </w:rPr>
        <w:t>坚持原则，顾全大局，作风正派，秉公办事，廉洁自律，</w:t>
      </w:r>
      <w:r>
        <w:rPr>
          <w:rFonts w:hint="eastAsia" w:ascii="仿宋_GB2312" w:hAnsi="仿宋_GB2312" w:eastAsia="仿宋_GB2312" w:cs="仿宋_GB2312"/>
          <w:sz w:val="32"/>
          <w:szCs w:val="40"/>
        </w:rPr>
        <w:t>善于团结同志，</w:t>
      </w:r>
      <w:r>
        <w:rPr>
          <w:rFonts w:hint="eastAsia" w:ascii="仿宋_GB2312" w:hAnsi="等线" w:eastAsia="仿宋_GB2312"/>
          <w:sz w:val="32"/>
          <w:szCs w:val="32"/>
        </w:rPr>
        <w:t>具有良好的职业道德操守和个人信用记录。</w:t>
      </w:r>
    </w:p>
    <w:p>
      <w:pPr>
        <w:spacing w:line="540" w:lineRule="exact"/>
        <w:ind w:firstLine="640"/>
        <w:rPr>
          <w:rFonts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（二）投资发展部部长任职条件</w:t>
      </w:r>
    </w:p>
    <w:p>
      <w:pPr>
        <w:spacing w:line="540" w:lineRule="exact"/>
        <w:ind w:firstLine="640"/>
        <w:rPr>
          <w:rFonts w:ascii="仿宋_GB2312" w:hAnsi="等线" w:eastAsia="仿宋_GB2312" w:cs="Times New Roman"/>
          <w:sz w:val="32"/>
          <w:szCs w:val="32"/>
        </w:rPr>
      </w:pPr>
      <w:r>
        <w:rPr>
          <w:rFonts w:hint="eastAsia" w:ascii="仿宋_GB2312" w:hAnsi="等线" w:eastAsia="仿宋_GB2312" w:cs="Times New Roman"/>
          <w:sz w:val="32"/>
          <w:szCs w:val="32"/>
        </w:rPr>
        <w:t>1.大学本科及以上学历，管理类、会计类、金融类、经济类等相关专业，双一流大学、双一流专业优先；</w:t>
      </w:r>
    </w:p>
    <w:p>
      <w:pPr>
        <w:spacing w:line="540" w:lineRule="exact"/>
        <w:ind w:firstLine="640"/>
        <w:rPr>
          <w:rFonts w:ascii="仿宋_GB2312" w:hAnsi="等线" w:eastAsia="仿宋_GB2312" w:cs="Times New Roman"/>
          <w:sz w:val="32"/>
          <w:szCs w:val="32"/>
        </w:rPr>
      </w:pPr>
      <w:r>
        <w:rPr>
          <w:rFonts w:hint="eastAsia" w:ascii="仿宋_GB2312" w:hAnsi="等线" w:eastAsia="仿宋_GB2312" w:cs="Times New Roman"/>
          <w:sz w:val="32"/>
          <w:szCs w:val="32"/>
        </w:rPr>
        <w:t>2.年龄48周岁及以下；</w:t>
      </w:r>
    </w:p>
    <w:p>
      <w:pPr>
        <w:spacing w:line="540" w:lineRule="exact"/>
        <w:ind w:firstLine="640"/>
        <w:rPr>
          <w:rFonts w:ascii="仿宋_GB2312" w:hAnsi="等线" w:eastAsia="仿宋_GB2312" w:cs="Times New Roman"/>
          <w:sz w:val="32"/>
          <w:szCs w:val="32"/>
        </w:rPr>
      </w:pPr>
      <w:r>
        <w:rPr>
          <w:rFonts w:hint="eastAsia" w:ascii="仿宋_GB2312" w:hAnsi="等线" w:eastAsia="仿宋_GB2312" w:cs="Times New Roman"/>
          <w:sz w:val="32"/>
          <w:szCs w:val="32"/>
        </w:rPr>
        <w:t>3.具有8年以上投资类工作经验；</w:t>
      </w:r>
    </w:p>
    <w:p>
      <w:pPr>
        <w:spacing w:line="540" w:lineRule="exact"/>
        <w:ind w:firstLine="640"/>
        <w:rPr>
          <w:rFonts w:ascii="仿宋_GB2312" w:hAnsi="等线" w:eastAsia="仿宋_GB2312" w:cs="Times New Roman"/>
          <w:sz w:val="32"/>
          <w:szCs w:val="32"/>
        </w:rPr>
      </w:pPr>
      <w:r>
        <w:rPr>
          <w:rFonts w:hint="eastAsia" w:ascii="仿宋_GB2312" w:hAnsi="等线" w:eastAsia="仿宋_GB2312" w:cs="Times New Roman"/>
          <w:sz w:val="32"/>
          <w:szCs w:val="32"/>
        </w:rPr>
        <w:t>4.有央企、国企、头部私募基金、</w:t>
      </w:r>
      <w:r>
        <w:rPr>
          <w:rFonts w:hint="eastAsia" w:ascii="仿宋_GB2312" w:hAnsi="黑体" w:eastAsia="仿宋_GB2312"/>
          <w:sz w:val="32"/>
          <w:szCs w:val="32"/>
        </w:rPr>
        <w:t>上市公司并购、</w:t>
      </w:r>
      <w:r>
        <w:rPr>
          <w:rFonts w:hint="eastAsia" w:ascii="仿宋_GB2312" w:hAnsi="等线" w:eastAsia="仿宋_GB2312" w:cs="Times New Roman"/>
          <w:sz w:val="32"/>
          <w:szCs w:val="32"/>
        </w:rPr>
        <w:t>股权转让、资本重组、资金管理、资产评估、资产处理等工作经验，熟悉投资并购及资本运营相关业务流程；</w:t>
      </w:r>
    </w:p>
    <w:p>
      <w:pPr>
        <w:spacing w:line="540" w:lineRule="exact"/>
        <w:ind w:firstLine="640"/>
        <w:rPr>
          <w:rFonts w:ascii="仿宋_GB2312" w:hAnsi="等线" w:eastAsia="仿宋_GB2312" w:cs="Times New Roman"/>
          <w:sz w:val="32"/>
          <w:szCs w:val="32"/>
        </w:rPr>
      </w:pPr>
      <w:r>
        <w:rPr>
          <w:rFonts w:hint="eastAsia" w:ascii="仿宋_GB2312" w:hAnsi="等线" w:eastAsia="仿宋_GB2312" w:cs="Times New Roman"/>
          <w:sz w:val="32"/>
          <w:szCs w:val="32"/>
        </w:rPr>
        <w:t>5.有医疗、文旅、养老等重大投资项目筛选、培育、投资等工作经验</w:t>
      </w:r>
      <w:r>
        <w:rPr>
          <w:rFonts w:hint="eastAsia" w:ascii="仿宋_GB2312" w:hAnsi="黑体" w:eastAsia="仿宋_GB2312"/>
          <w:sz w:val="32"/>
          <w:szCs w:val="32"/>
        </w:rPr>
        <w:t>及团队管理经验</w:t>
      </w:r>
      <w:r>
        <w:rPr>
          <w:rFonts w:hint="eastAsia" w:ascii="仿宋_GB2312" w:hAnsi="等线" w:eastAsia="仿宋_GB2312" w:cs="Times New Roman"/>
          <w:sz w:val="32"/>
          <w:szCs w:val="32"/>
        </w:rPr>
        <w:t>；</w:t>
      </w:r>
    </w:p>
    <w:p>
      <w:pPr>
        <w:spacing w:line="540" w:lineRule="exact"/>
        <w:ind w:firstLine="640"/>
        <w:rPr>
          <w:rFonts w:hint="eastAsia" w:ascii="仿宋_GB2312" w:hAnsi="黑体" w:eastAsia="仿宋_GB2312"/>
          <w:sz w:val="32"/>
          <w:szCs w:val="32"/>
          <w:lang w:eastAsia="zh-CN"/>
        </w:rPr>
      </w:pPr>
      <w:r>
        <w:rPr>
          <w:rFonts w:hint="eastAsia" w:ascii="仿宋_GB2312" w:hAnsi="仿宋_GB2312" w:eastAsia="仿宋_GB2312" w:cs="仿宋_GB2312"/>
          <w:sz w:val="32"/>
          <w:szCs w:val="40"/>
        </w:rPr>
        <w:t>6.</w:t>
      </w:r>
      <w:r>
        <w:rPr>
          <w:rFonts w:hint="eastAsia" w:ascii="仿宋_GB2312" w:hAnsi="黑体" w:eastAsia="仿宋_GB2312"/>
          <w:sz w:val="32"/>
          <w:szCs w:val="32"/>
        </w:rPr>
        <w:t>适应长期出差或长期派驻公司所实施项目现场</w:t>
      </w:r>
      <w:r>
        <w:rPr>
          <w:rFonts w:hint="eastAsia" w:ascii="仿宋_GB2312" w:hAnsi="黑体" w:eastAsia="仿宋_GB2312"/>
          <w:sz w:val="32"/>
          <w:szCs w:val="32"/>
          <w:lang w:eastAsia="zh-CN"/>
        </w:rPr>
        <w:t>；</w:t>
      </w:r>
    </w:p>
    <w:p>
      <w:pPr>
        <w:spacing w:line="540" w:lineRule="exact"/>
        <w:ind w:firstLine="640"/>
        <w:rPr>
          <w:rFonts w:hint="eastAsia" w:ascii="仿宋_GB2312" w:hAnsi="黑体" w:eastAsia="仿宋_GB2312"/>
          <w:sz w:val="32"/>
          <w:szCs w:val="32"/>
          <w:lang w:eastAsia="zh-CN"/>
        </w:rPr>
      </w:pPr>
      <w:r>
        <w:rPr>
          <w:rFonts w:hint="eastAsia" w:ascii="仿宋_GB2312" w:hAnsi="仿宋_GB2312" w:eastAsia="仿宋_GB2312" w:cs="仿宋_GB2312"/>
          <w:b w:val="0"/>
          <w:bCs/>
          <w:sz w:val="32"/>
          <w:szCs w:val="32"/>
          <w:lang w:val="en-US" w:eastAsia="zh-CN"/>
        </w:rPr>
        <w:t>7.</w:t>
      </w:r>
      <w:r>
        <w:rPr>
          <w:rFonts w:hint="eastAsia" w:ascii="仿宋_GB2312" w:hAnsi="仿宋_GB2312" w:eastAsia="仿宋_GB2312" w:cs="仿宋_GB2312"/>
          <w:b w:val="0"/>
          <w:bCs/>
          <w:sz w:val="32"/>
          <w:szCs w:val="32"/>
        </w:rPr>
        <w:t>特别优秀者，专业条件可适当放宽</w:t>
      </w:r>
      <w:r>
        <w:rPr>
          <w:rFonts w:hint="eastAsia" w:ascii="仿宋_GB2312" w:hAnsi="仿宋_GB2312" w:eastAsia="仿宋_GB2312" w:cs="仿宋_GB2312"/>
          <w:b w:val="0"/>
          <w:bCs/>
          <w:sz w:val="32"/>
          <w:szCs w:val="32"/>
          <w:lang w:eastAsia="zh-CN"/>
        </w:rPr>
        <w:t>。</w:t>
      </w:r>
    </w:p>
    <w:p>
      <w:pPr>
        <w:spacing w:line="540" w:lineRule="exact"/>
        <w:ind w:firstLine="640"/>
        <w:rPr>
          <w:rFonts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（三）工程管理岗任职条件</w:t>
      </w:r>
    </w:p>
    <w:p>
      <w:pPr>
        <w:spacing w:line="540" w:lineRule="exact"/>
        <w:ind w:firstLine="640"/>
        <w:rPr>
          <w:rFonts w:ascii="仿宋_GB2312" w:hAnsi="等线" w:eastAsia="仿宋_GB2312" w:cs="Times New Roman"/>
          <w:sz w:val="32"/>
          <w:szCs w:val="32"/>
        </w:rPr>
      </w:pPr>
      <w:r>
        <w:rPr>
          <w:rFonts w:hint="eastAsia" w:ascii="仿宋_GB2312" w:hAnsi="等线" w:eastAsia="仿宋_GB2312" w:cs="Times New Roman"/>
          <w:sz w:val="32"/>
          <w:szCs w:val="32"/>
        </w:rPr>
        <w:t>1.本科及以上学历，土木工程、工程造价、工程管理及相关专业，双一流大学优先；</w:t>
      </w:r>
    </w:p>
    <w:p>
      <w:pPr>
        <w:spacing w:line="540" w:lineRule="exact"/>
        <w:ind w:firstLine="640"/>
        <w:rPr>
          <w:rFonts w:ascii="仿宋_GB2312" w:hAnsi="等线" w:eastAsia="仿宋_GB2312" w:cs="Times New Roman"/>
          <w:sz w:val="32"/>
          <w:szCs w:val="32"/>
        </w:rPr>
      </w:pPr>
      <w:r>
        <w:rPr>
          <w:rFonts w:hint="eastAsia" w:ascii="仿宋_GB2312" w:hAnsi="等线" w:eastAsia="仿宋_GB2312" w:cs="Times New Roman"/>
          <w:sz w:val="32"/>
          <w:szCs w:val="32"/>
        </w:rPr>
        <w:t>2.年龄48周岁及以下；</w:t>
      </w:r>
    </w:p>
    <w:p>
      <w:pPr>
        <w:spacing w:line="540" w:lineRule="exact"/>
        <w:ind w:firstLine="640"/>
        <w:rPr>
          <w:rFonts w:ascii="仿宋_GB2312" w:hAnsi="仿宋_GB2312" w:eastAsia="仿宋_GB2312" w:cs="Times New Roman"/>
          <w:sz w:val="32"/>
          <w:szCs w:val="32"/>
        </w:rPr>
      </w:pPr>
      <w:r>
        <w:rPr>
          <w:rFonts w:hint="eastAsia" w:ascii="仿宋_GB2312" w:hAnsi="等线" w:eastAsia="仿宋_GB2312" w:cs="Times New Roman"/>
          <w:sz w:val="32"/>
          <w:szCs w:val="32"/>
        </w:rPr>
        <w:t>3.</w:t>
      </w:r>
      <w:r>
        <w:rPr>
          <w:rFonts w:hint="eastAsia" w:ascii="仿宋_GB2312" w:hAnsi="仿宋_GB2312" w:eastAsia="仿宋_GB2312" w:cs="仿宋_GB2312"/>
          <w:sz w:val="32"/>
          <w:szCs w:val="40"/>
        </w:rPr>
        <w:t>具备</w:t>
      </w:r>
      <w:r>
        <w:rPr>
          <w:rFonts w:hint="eastAsia" w:ascii="仿宋_GB2312" w:hAnsi="仿宋_GB2312" w:eastAsia="仿宋_GB2312" w:cs="Times New Roman"/>
          <w:sz w:val="32"/>
          <w:szCs w:val="32"/>
        </w:rPr>
        <w:t>10年及以上建设项目工程管理、设计管理或成本管理相关工作经验（其中需有5年以上主流地产公司管理经验），熟悉房地产开发工程建设全流程，担任地产项目工程负责人操盘至少3个以上项目；</w:t>
      </w:r>
    </w:p>
    <w:p>
      <w:pPr>
        <w:spacing w:line="540" w:lineRule="exact"/>
        <w:ind w:firstLine="640"/>
        <w:rPr>
          <w:rFonts w:ascii="仿宋_GB2312" w:hAnsi="等线" w:eastAsia="仿宋_GB2312" w:cs="Times New Roman"/>
          <w:sz w:val="32"/>
          <w:szCs w:val="32"/>
        </w:rPr>
      </w:pPr>
      <w:r>
        <w:rPr>
          <w:rFonts w:hint="eastAsia" w:ascii="仿宋_GB2312" w:hAnsi="等线" w:eastAsia="仿宋_GB2312" w:cs="Times New Roman"/>
          <w:sz w:val="32"/>
          <w:szCs w:val="32"/>
        </w:rPr>
        <w:t>4.具有高级工程师职称；</w:t>
      </w:r>
    </w:p>
    <w:p>
      <w:pPr>
        <w:spacing w:line="540" w:lineRule="exact"/>
        <w:ind w:firstLine="640"/>
        <w:rPr>
          <w:rFonts w:ascii="仿宋_GB2312" w:hAnsi="仿宋_GB2312" w:eastAsia="仿宋_GB2312" w:cs="Times New Roman"/>
          <w:sz w:val="32"/>
          <w:szCs w:val="32"/>
        </w:rPr>
      </w:pPr>
      <w:r>
        <w:rPr>
          <w:rFonts w:hint="eastAsia" w:ascii="仿宋_GB2312" w:hAnsi="仿宋_GB2312" w:eastAsia="仿宋_GB2312" w:cs="Times New Roman"/>
          <w:sz w:val="32"/>
          <w:szCs w:val="32"/>
        </w:rPr>
        <w:t>5.具备全国注册造价工程师、一级建造师执业资格优先；</w:t>
      </w:r>
    </w:p>
    <w:p>
      <w:pPr>
        <w:spacing w:line="540" w:lineRule="exact"/>
        <w:ind w:firstLine="640"/>
        <w:rPr>
          <w:rFonts w:ascii="仿宋_GB2312" w:hAnsi="等线" w:eastAsia="仿宋_GB2312" w:cs="Times New Roman"/>
          <w:sz w:val="32"/>
          <w:szCs w:val="32"/>
        </w:rPr>
      </w:pPr>
      <w:r>
        <w:rPr>
          <w:rFonts w:hint="eastAsia" w:ascii="仿宋_GB2312" w:hAnsi="仿宋_GB2312" w:eastAsia="仿宋_GB2312" w:cs="Times New Roman"/>
          <w:sz w:val="32"/>
          <w:szCs w:val="32"/>
        </w:rPr>
        <w:t>6.具备商业及文旅项目经验及地方平台企业工作经验优先；</w:t>
      </w:r>
    </w:p>
    <w:p>
      <w:pPr>
        <w:spacing w:line="540" w:lineRule="exact"/>
        <w:ind w:firstLine="640"/>
        <w:rPr>
          <w:rFonts w:ascii="仿宋_GB2312" w:hAnsi="仿宋_GB2312" w:eastAsia="仿宋_GB2312" w:cs="Times New Roman"/>
          <w:sz w:val="32"/>
          <w:szCs w:val="32"/>
        </w:rPr>
      </w:pPr>
      <w:r>
        <w:rPr>
          <w:rFonts w:hint="eastAsia" w:ascii="仿宋_GB2312" w:hAnsi="仿宋_GB2312" w:eastAsia="仿宋_GB2312" w:cs="Times New Roman"/>
          <w:sz w:val="32"/>
          <w:szCs w:val="32"/>
        </w:rPr>
        <w:t>7.熟悉国家现行建筑行业相关法律法规、有关工程造价的管理规定与行业标准，了解概预算定额与工程造价市场情况；</w:t>
      </w:r>
    </w:p>
    <w:p>
      <w:pPr>
        <w:spacing w:line="540" w:lineRule="exact"/>
        <w:ind w:firstLine="640"/>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8.具备岗位所需的专业管理知识、政策理论水平和专业业务能力，具备一定的文字和口头表达能力</w:t>
      </w:r>
      <w:r>
        <w:rPr>
          <w:rFonts w:hint="eastAsia" w:ascii="仿宋_GB2312" w:hAnsi="仿宋_GB2312" w:eastAsia="仿宋_GB2312" w:cs="仿宋_GB2312"/>
          <w:sz w:val="32"/>
          <w:szCs w:val="40"/>
          <w:lang w:eastAsia="zh-CN"/>
        </w:rPr>
        <w:t>；</w:t>
      </w:r>
    </w:p>
    <w:p>
      <w:pPr>
        <w:spacing w:line="540" w:lineRule="exact"/>
        <w:ind w:firstLine="64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9.</w:t>
      </w:r>
      <w:r>
        <w:rPr>
          <w:rFonts w:hint="eastAsia" w:ascii="仿宋_GB2312" w:hAnsi="仿宋_GB2312" w:eastAsia="仿宋_GB2312" w:cs="仿宋_GB2312"/>
          <w:b w:val="0"/>
          <w:bCs/>
          <w:sz w:val="32"/>
          <w:szCs w:val="32"/>
        </w:rPr>
        <w:t>特别优秀者，专业条件可适当放宽</w:t>
      </w:r>
      <w:r>
        <w:rPr>
          <w:rFonts w:hint="eastAsia" w:ascii="仿宋_GB2312" w:hAnsi="仿宋_GB2312" w:eastAsia="仿宋_GB2312" w:cs="仿宋_GB2312"/>
          <w:b w:val="0"/>
          <w:bCs/>
          <w:sz w:val="32"/>
          <w:szCs w:val="32"/>
          <w:lang w:eastAsia="zh-CN"/>
        </w:rPr>
        <w:t>。</w:t>
      </w:r>
    </w:p>
    <w:p>
      <w:pPr>
        <w:spacing w:line="540" w:lineRule="exact"/>
        <w:ind w:firstLine="640"/>
        <w:rPr>
          <w:rFonts w:ascii="楷体_GB2312" w:hAnsi="楷体_GB2312" w:eastAsia="楷体_GB2312" w:cs="楷体_GB2312"/>
          <w:b/>
          <w:bCs w:val="0"/>
          <w:sz w:val="32"/>
          <w:szCs w:val="32"/>
        </w:rPr>
      </w:pPr>
      <w:r>
        <w:rPr>
          <w:rFonts w:hint="eastAsia" w:ascii="楷体_GB2312" w:hAnsi="黑体" w:eastAsia="楷体_GB2312"/>
          <w:b/>
          <w:bCs w:val="0"/>
          <w:sz w:val="32"/>
          <w:szCs w:val="32"/>
        </w:rPr>
        <w:t>（</w:t>
      </w:r>
      <w:r>
        <w:rPr>
          <w:rFonts w:hint="eastAsia" w:ascii="楷体_GB2312" w:hAnsi="黑体" w:eastAsia="楷体_GB2312"/>
          <w:b/>
          <w:bCs w:val="0"/>
          <w:sz w:val="32"/>
          <w:szCs w:val="32"/>
          <w:lang w:val="en-US" w:eastAsia="zh-CN"/>
        </w:rPr>
        <w:t>四</w:t>
      </w:r>
      <w:r>
        <w:rPr>
          <w:rFonts w:hint="eastAsia" w:ascii="楷体_GB2312" w:hAnsi="黑体" w:eastAsia="楷体_GB2312"/>
          <w:b/>
          <w:bCs w:val="0"/>
          <w:sz w:val="32"/>
          <w:szCs w:val="32"/>
        </w:rPr>
        <w:t>）</w:t>
      </w:r>
      <w:r>
        <w:rPr>
          <w:rFonts w:hint="eastAsia" w:ascii="楷体_GB2312" w:hAnsi="楷体_GB2312" w:eastAsia="楷体_GB2312" w:cs="楷体_GB2312"/>
          <w:b/>
          <w:bCs w:val="0"/>
          <w:sz w:val="32"/>
          <w:szCs w:val="32"/>
        </w:rPr>
        <w:t>有下列情况之一的不得作为选拔人选</w:t>
      </w:r>
    </w:p>
    <w:p>
      <w:pPr>
        <w:spacing w:line="540" w:lineRule="exact"/>
        <w:ind w:firstLine="640" w:firstLineChars="200"/>
        <w:rPr>
          <w:rFonts w:ascii="仿宋_GB2312" w:hAnsi="等线" w:eastAsia="仿宋_GB2312"/>
          <w:sz w:val="32"/>
          <w:szCs w:val="32"/>
        </w:rPr>
      </w:pPr>
      <w:r>
        <w:rPr>
          <w:rFonts w:hint="eastAsia" w:ascii="仿宋_GB2312" w:hAnsi="等线" w:eastAsia="仿宋_GB2312"/>
          <w:sz w:val="32"/>
          <w:szCs w:val="32"/>
        </w:rPr>
        <w:t>1.不具备任职条件的；</w:t>
      </w:r>
    </w:p>
    <w:p>
      <w:pPr>
        <w:spacing w:line="540" w:lineRule="exact"/>
        <w:ind w:firstLine="640" w:firstLineChars="200"/>
        <w:rPr>
          <w:rFonts w:ascii="仿宋_GB2312" w:hAnsi="等线" w:eastAsia="仿宋_GB2312"/>
          <w:sz w:val="32"/>
          <w:szCs w:val="32"/>
        </w:rPr>
      </w:pPr>
      <w:r>
        <w:rPr>
          <w:rFonts w:hint="eastAsia" w:ascii="仿宋_GB2312" w:hAnsi="等线" w:eastAsia="仿宋_GB2312"/>
          <w:sz w:val="32"/>
          <w:szCs w:val="32"/>
        </w:rPr>
        <w:t>2.曾有违反法律、国家财经纪律和制度等行为的，有弄虚作假、贪污受贿、挪用公款等重大违法行为，被判处刑罚或受过党纪政纪处分的；</w:t>
      </w:r>
    </w:p>
    <w:p>
      <w:pPr>
        <w:spacing w:line="540" w:lineRule="exact"/>
        <w:ind w:firstLine="640" w:firstLineChars="200"/>
        <w:rPr>
          <w:rFonts w:ascii="仿宋_GB2312" w:hAnsi="等线" w:eastAsia="仿宋_GB2312"/>
          <w:sz w:val="32"/>
          <w:szCs w:val="32"/>
        </w:rPr>
      </w:pPr>
      <w:r>
        <w:rPr>
          <w:rFonts w:hint="eastAsia" w:ascii="仿宋_GB2312" w:hAnsi="等线" w:eastAsia="仿宋_GB2312"/>
          <w:sz w:val="32"/>
          <w:szCs w:val="32"/>
        </w:rPr>
        <w:t>3.因渎职或因决策失误造成企业重大经济损失的；</w:t>
      </w:r>
    </w:p>
    <w:p>
      <w:pPr>
        <w:spacing w:line="540" w:lineRule="exact"/>
        <w:ind w:firstLine="640" w:firstLineChars="200"/>
        <w:rPr>
          <w:rFonts w:ascii="仿宋_GB2312" w:hAnsi="仿宋_GB2312" w:eastAsia="仿宋_GB2312" w:cs="仿宋_GB2312"/>
          <w:sz w:val="32"/>
          <w:szCs w:val="32"/>
        </w:rPr>
      </w:pPr>
      <w:r>
        <w:rPr>
          <w:rFonts w:hint="eastAsia" w:ascii="仿宋_GB2312" w:hAnsi="等线" w:eastAsia="仿宋_GB2312"/>
          <w:sz w:val="32"/>
          <w:szCs w:val="32"/>
        </w:rPr>
        <w:t>4.党纪、政纪、法律法规规定的其他情形。</w:t>
      </w:r>
    </w:p>
    <w:p>
      <w:pPr>
        <w:spacing w:line="5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黑体" w:hAnsi="黑体" w:eastAsia="黑体"/>
          <w:sz w:val="32"/>
          <w:szCs w:val="32"/>
        </w:rPr>
        <w:t>四、招聘程序</w:t>
      </w:r>
      <w:bookmarkStart w:id="1" w:name="_GoBack"/>
      <w:bookmarkEnd w:id="1"/>
    </w:p>
    <w:p>
      <w:pPr>
        <w:tabs>
          <w:tab w:val="left" w:pos="615"/>
        </w:tabs>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招聘工作按照发布公告、报名和资格审查、笔试、面试、考察、体检、录用等程序进行。</w:t>
      </w:r>
    </w:p>
    <w:p>
      <w:pPr>
        <w:spacing w:line="540" w:lineRule="exact"/>
        <w:rPr>
          <w:b/>
          <w:sz w:val="32"/>
          <w:szCs w:val="32"/>
        </w:rPr>
      </w:pPr>
      <w:r>
        <w:rPr>
          <w:rFonts w:ascii="楷体_GB2312" w:hAnsi="楷体_GB2312" w:eastAsia="楷体_GB2312"/>
          <w:b/>
          <w:sz w:val="32"/>
          <w:szCs w:val="32"/>
        </w:rPr>
        <w:t xml:space="preserve">    </w:t>
      </w:r>
      <w:r>
        <w:rPr>
          <w:rFonts w:ascii="楷体_GB2312" w:hAnsi="楷体_GB2312" w:eastAsia="楷体"/>
          <w:b/>
          <w:sz w:val="32"/>
          <w:szCs w:val="32"/>
        </w:rPr>
        <w:t>（一）发布公告</w:t>
      </w: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18</w:t>
      </w:r>
      <w:r>
        <w:rPr>
          <w:rFonts w:hint="eastAsia" w:ascii="仿宋_GB2312" w:hAnsi="仿宋_GB2312" w:eastAsia="仿宋_GB2312" w:cs="仿宋_GB2312"/>
          <w:color w:val="000000"/>
          <w:sz w:val="32"/>
          <w:szCs w:val="32"/>
        </w:rPr>
        <w:t>日在川</w:t>
      </w:r>
      <w:r>
        <w:rPr>
          <w:rFonts w:hint="eastAsia" w:ascii="仿宋_GB2312" w:hAnsi="仿宋_GB2312" w:eastAsia="仿宋_GB2312" w:cs="仿宋_GB2312"/>
          <w:sz w:val="32"/>
          <w:szCs w:val="32"/>
        </w:rPr>
        <w:t>投集团官网</w:t>
      </w:r>
      <w:r>
        <w:rPr>
          <w:rFonts w:hint="eastAsia" w:ascii="仿宋_GB2312" w:hAnsi="仿宋_GB2312" w:eastAsia="仿宋_GB2312" w:cs="仿宋_GB2312"/>
          <w:color w:val="000000"/>
          <w:sz w:val="32"/>
          <w:szCs w:val="32"/>
        </w:rPr>
        <w:t>或与川投大健康产业集团签署合作协议的第三方专业招聘机构渠道公开</w:t>
      </w:r>
      <w:r>
        <w:rPr>
          <w:rFonts w:hint="eastAsia" w:ascii="仿宋_GB2312" w:hAnsi="仿宋_GB2312" w:eastAsia="仿宋_GB2312" w:cs="仿宋_GB2312"/>
          <w:sz w:val="32"/>
          <w:szCs w:val="32"/>
        </w:rPr>
        <w:t>发布招聘信息。</w:t>
      </w:r>
    </w:p>
    <w:p>
      <w:pPr>
        <w:spacing w:line="540" w:lineRule="exact"/>
        <w:ind w:firstLine="645"/>
        <w:rPr>
          <w:rFonts w:ascii="楷体_GB2312" w:hAnsi="楷体_GB2312" w:eastAsia="楷体_GB2312"/>
          <w:b/>
          <w:bCs/>
          <w:sz w:val="32"/>
          <w:szCs w:val="32"/>
        </w:rPr>
      </w:pPr>
      <w:r>
        <w:rPr>
          <w:rFonts w:ascii="楷体_GB2312" w:hAnsi="楷体_GB2312" w:eastAsia="楷体"/>
          <w:b/>
          <w:bCs/>
          <w:sz w:val="32"/>
          <w:szCs w:val="32"/>
        </w:rPr>
        <w:t>（二）报名</w:t>
      </w:r>
    </w:p>
    <w:p>
      <w:pPr>
        <w:spacing w:line="540" w:lineRule="exact"/>
        <w:ind w:firstLine="645"/>
        <w:rPr>
          <w:rFonts w:ascii="仿宋_GB2312" w:hAnsi="仿宋_GB2312" w:eastAsia="仿宋_GB2312" w:cs="仿宋_GB2312"/>
          <w:sz w:val="32"/>
          <w:szCs w:val="32"/>
        </w:rPr>
      </w:pPr>
      <w:r>
        <w:rPr>
          <w:rFonts w:hint="eastAsia" w:ascii="仿宋_GB2312" w:hAnsi="仿宋_GB2312" w:eastAsia="仿宋_GB2312" w:cs="仿宋_GB2312"/>
          <w:b/>
          <w:bCs/>
          <w:sz w:val="32"/>
          <w:szCs w:val="32"/>
        </w:rPr>
        <w:t>1.起止时间：</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18</w:t>
      </w:r>
      <w:r>
        <w:rPr>
          <w:rFonts w:hint="eastAsia" w:ascii="仿宋_GB2312" w:hAnsi="仿宋_GB2312" w:eastAsia="仿宋_GB2312" w:cs="仿宋_GB2312"/>
          <w:color w:val="000000"/>
          <w:sz w:val="32"/>
          <w:szCs w:val="32"/>
        </w:rPr>
        <w:t>日17:00。</w:t>
      </w:r>
    </w:p>
    <w:p>
      <w:pPr>
        <w:spacing w:line="540" w:lineRule="exact"/>
        <w:ind w:firstLine="645"/>
        <w:rPr>
          <w:rFonts w:ascii="仿宋_GB2312" w:hAnsi="仿宋_GB2312" w:eastAsia="仿宋_GB2312" w:cs="仿宋_GB2312"/>
          <w:sz w:val="32"/>
          <w:szCs w:val="32"/>
        </w:rPr>
      </w:pPr>
      <w:r>
        <w:rPr>
          <w:rFonts w:hint="eastAsia" w:ascii="仿宋_GB2312" w:hAnsi="仿宋_GB2312" w:eastAsia="仿宋_GB2312" w:cs="仿宋_GB2312"/>
          <w:b/>
          <w:bCs/>
          <w:sz w:val="32"/>
          <w:szCs w:val="32"/>
        </w:rPr>
        <w:t>2.报名方式：</w:t>
      </w:r>
      <w:r>
        <w:rPr>
          <w:rFonts w:hint="eastAsia" w:ascii="仿宋_GB2312" w:hAnsi="仿宋_GB2312" w:eastAsia="仿宋_GB2312" w:cs="仿宋_GB2312"/>
          <w:sz w:val="32"/>
          <w:szCs w:val="32"/>
        </w:rPr>
        <w:t>通过招聘网站在线投递简历或电子邮件的方式报名，邮件主题为“应聘公司+应聘岗位+应聘者姓名”，各类报名资料均以附件形式发送至招聘邮箱：359264027@qq.com。本次招聘不接受现场报名。</w:t>
      </w:r>
    </w:p>
    <w:p>
      <w:pPr>
        <w:spacing w:line="540" w:lineRule="exact"/>
        <w:ind w:firstLine="645"/>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3.注意事项：</w:t>
      </w:r>
    </w:p>
    <w:p>
      <w:pPr>
        <w:spacing w:line="54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（1）应聘者须准确完整填写《应聘报名登记表》等资料。</w:t>
      </w:r>
    </w:p>
    <w:p>
      <w:pPr>
        <w:spacing w:line="54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应聘者需提供：①本人身份证、学历、学位、专业技术资格证书、职（执）业资格证书；②近年来主要工作业绩（成果）、获奖材料；③表明所在企业及个人任职职位、时间等的符合要求的相关材料；④近期电子版2寸证件照。以上所有材料须提供扫描件或复印件，报名材料恕不退回。</w:t>
      </w:r>
    </w:p>
    <w:p>
      <w:pPr>
        <w:spacing w:line="54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（3）应聘者应对提交材料的完整性和真实性负责，我们承诺对应聘者提交的资料信息严格保密。凡提供不实信息者，一经查实，即取消聘用资格或解除相关协议。</w:t>
      </w:r>
    </w:p>
    <w:p>
      <w:pPr>
        <w:spacing w:line="540" w:lineRule="exact"/>
        <w:ind w:firstLine="640"/>
        <w:jc w:val="left"/>
        <w:rPr>
          <w:rFonts w:ascii="仿宋_GB2312" w:hAnsi="仿宋_GB2312" w:eastAsia="仿宋_GB2312"/>
          <w:b/>
          <w:bCs/>
          <w:sz w:val="32"/>
          <w:szCs w:val="32"/>
        </w:rPr>
      </w:pPr>
      <w:r>
        <w:rPr>
          <w:rFonts w:ascii="楷体_GB2312" w:hAnsi="楷体_GB2312" w:eastAsia="楷体"/>
          <w:b/>
          <w:bCs/>
          <w:sz w:val="32"/>
          <w:szCs w:val="32"/>
        </w:rPr>
        <w:t>（三）资格审查</w:t>
      </w:r>
    </w:p>
    <w:p>
      <w:pPr>
        <w:spacing w:line="54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sz w:val="32"/>
          <w:szCs w:val="32"/>
        </w:rPr>
        <w:t>根据确定的基本资格条件和岗位任职条件对报名人选进行资格审查，通过资格审查后进入考试环节。</w:t>
      </w:r>
    </w:p>
    <w:p>
      <w:pPr>
        <w:spacing w:line="54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资格审核工作贯穿招聘全程，招聘期间及聘用后如发现应聘者存在伪造学历或其他骗取考试、聘用资格行为的，公司有权终止或取消其考试、聘用资格，且该应聘者今后不得参加公司及各级子公司组织的任何招聘。</w:t>
      </w:r>
    </w:p>
    <w:p>
      <w:pPr>
        <w:tabs>
          <w:tab w:val="left" w:pos="615"/>
        </w:tabs>
        <w:spacing w:line="540" w:lineRule="exact"/>
        <w:ind w:firstLine="640"/>
        <w:rPr>
          <w:rFonts w:ascii="楷体_GB2312" w:hAnsi="楷体_GB2312" w:eastAsia="楷体_GB2312"/>
          <w:b/>
          <w:bCs/>
          <w:sz w:val="32"/>
          <w:szCs w:val="32"/>
        </w:rPr>
      </w:pPr>
      <w:r>
        <w:rPr>
          <w:rFonts w:ascii="楷体_GB2312" w:hAnsi="楷体_GB2312" w:eastAsia="楷体"/>
          <w:b/>
          <w:bCs/>
          <w:sz w:val="32"/>
          <w:szCs w:val="32"/>
        </w:rPr>
        <w:t>（四）考试</w:t>
      </w:r>
    </w:p>
    <w:p>
      <w:pPr>
        <w:tabs>
          <w:tab w:val="left" w:pos="615"/>
        </w:tabs>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本次招聘将开展笔试、面试，笔试时间预计为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sz w:val="32"/>
          <w:szCs w:val="32"/>
        </w:rPr>
        <w:t>面试时间预计为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000000"/>
          <w:sz w:val="32"/>
          <w:szCs w:val="32"/>
        </w:rPr>
        <w:t>月中旬，</w:t>
      </w:r>
      <w:r>
        <w:rPr>
          <w:rFonts w:hint="eastAsia" w:ascii="仿宋_GB2312" w:hAnsi="仿宋_GB2312" w:eastAsia="仿宋_GB2312" w:cs="仿宋_GB2312"/>
          <w:sz w:val="32"/>
          <w:szCs w:val="32"/>
        </w:rPr>
        <w:t>以电话通知为准。</w:t>
      </w:r>
    </w:p>
    <w:p>
      <w:pPr>
        <w:tabs>
          <w:tab w:val="left" w:pos="615"/>
        </w:tabs>
        <w:spacing w:line="540" w:lineRule="exact"/>
        <w:ind w:firstLine="640"/>
        <w:rPr>
          <w:rFonts w:ascii="楷体_GB2312" w:hAnsi="楷体_GB2312" w:eastAsia="楷体_GB2312"/>
          <w:b/>
          <w:bCs/>
          <w:sz w:val="32"/>
          <w:szCs w:val="32"/>
        </w:rPr>
      </w:pPr>
      <w:r>
        <w:rPr>
          <w:rFonts w:ascii="仿宋_GB2312" w:hAnsi="仿宋_GB2312" w:eastAsia="楷体"/>
          <w:b/>
          <w:bCs/>
          <w:sz w:val="32"/>
          <w:szCs w:val="32"/>
        </w:rPr>
        <w:t>（</w:t>
      </w:r>
      <w:r>
        <w:rPr>
          <w:rFonts w:ascii="楷体_GB2312" w:hAnsi="楷体_GB2312" w:eastAsia="楷体"/>
          <w:b/>
          <w:bCs/>
          <w:sz w:val="32"/>
          <w:szCs w:val="32"/>
        </w:rPr>
        <w:t>五）</w:t>
      </w:r>
      <w:r>
        <w:rPr>
          <w:rFonts w:hint="eastAsia" w:ascii="楷体_GB2312" w:hAnsi="楷体_GB2312" w:eastAsia="楷体"/>
          <w:b/>
          <w:bCs/>
          <w:sz w:val="32"/>
          <w:szCs w:val="32"/>
        </w:rPr>
        <w:t>考察</w:t>
      </w:r>
    </w:p>
    <w:p>
      <w:pPr>
        <w:tabs>
          <w:tab w:val="left" w:pos="615"/>
        </w:tabs>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根据考试情况确定考察对象，对考察对象进行背景调查、档案审核等工作，预计时间为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000000"/>
          <w:sz w:val="32"/>
          <w:szCs w:val="32"/>
        </w:rPr>
        <w:t>月，以电话通知为准</w:t>
      </w:r>
      <w:r>
        <w:rPr>
          <w:rFonts w:hint="eastAsia" w:ascii="仿宋_GB2312" w:hAnsi="仿宋_GB2312" w:eastAsia="仿宋_GB2312" w:cs="仿宋_GB2312"/>
          <w:sz w:val="32"/>
          <w:szCs w:val="32"/>
        </w:rPr>
        <w:t>。</w:t>
      </w:r>
    </w:p>
    <w:p>
      <w:pPr>
        <w:tabs>
          <w:tab w:val="left" w:pos="615"/>
        </w:tabs>
        <w:spacing w:line="540" w:lineRule="exact"/>
        <w:ind w:firstLine="640"/>
        <w:rPr>
          <w:rFonts w:ascii="楷体_GB2312" w:hAnsi="楷体_GB2312" w:eastAsia="楷体_GB2312"/>
          <w:b/>
          <w:bCs/>
          <w:sz w:val="32"/>
          <w:szCs w:val="32"/>
        </w:rPr>
      </w:pPr>
      <w:r>
        <w:rPr>
          <w:rFonts w:ascii="楷体_GB2312" w:hAnsi="楷体_GB2312" w:eastAsia="楷体"/>
          <w:b/>
          <w:bCs/>
          <w:sz w:val="32"/>
          <w:szCs w:val="32"/>
        </w:rPr>
        <w:t>（六）体检</w:t>
      </w:r>
    </w:p>
    <w:p>
      <w:pPr>
        <w:tabs>
          <w:tab w:val="left" w:pos="615"/>
        </w:tabs>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依据综合成绩、考察情况，通知考察对象进行体检（体检费用由应聘者承担）。因体检不合格不予录用，由选聘工作领导小组研究确定是否重新启动招聘程序。</w:t>
      </w:r>
    </w:p>
    <w:p>
      <w:pPr>
        <w:tabs>
          <w:tab w:val="left" w:pos="615"/>
        </w:tabs>
        <w:spacing w:line="540" w:lineRule="exact"/>
        <w:ind w:firstLine="640"/>
        <w:rPr>
          <w:rFonts w:ascii="仿宋_GB2312" w:hAnsi="仿宋_GB2312" w:eastAsia="仿宋_GB2312" w:cs="仿宋_GB2312"/>
          <w:b/>
          <w:bCs/>
          <w:color w:val="333333"/>
          <w:sz w:val="32"/>
          <w:szCs w:val="32"/>
        </w:rPr>
      </w:pPr>
      <w:r>
        <w:rPr>
          <w:rFonts w:ascii="楷体_GB2312" w:hAnsi="楷体_GB2312" w:eastAsia="楷体"/>
          <w:b/>
          <w:bCs/>
          <w:sz w:val="32"/>
          <w:szCs w:val="32"/>
        </w:rPr>
        <w:t>（七）录用</w:t>
      </w:r>
    </w:p>
    <w:p>
      <w:pPr>
        <w:tabs>
          <w:tab w:val="left" w:pos="615"/>
        </w:tabs>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体检合格，发放拟录用通知，候选人按通知要求到公司报到办理相关手续。</w:t>
      </w:r>
    </w:p>
    <w:p>
      <w:pPr>
        <w:tabs>
          <w:tab w:val="left" w:pos="615"/>
        </w:tabs>
        <w:spacing w:line="540" w:lineRule="exact"/>
        <w:ind w:firstLine="640"/>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、薪酬待遇</w:t>
      </w:r>
    </w:p>
    <w:p>
      <w:pPr>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薪酬待遇面议。</w:t>
      </w:r>
    </w:p>
    <w:p>
      <w:pPr>
        <w:spacing w:line="540" w:lineRule="exact"/>
        <w:ind w:firstLine="72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w:t>
      </w:r>
      <w:r>
        <w:rPr>
          <w:rFonts w:ascii="黑体" w:hAnsi="黑体" w:eastAsia="黑体" w:cs="黑体"/>
          <w:color w:val="000000" w:themeColor="text1"/>
          <w:sz w:val="32"/>
          <w:szCs w:val="32"/>
          <w14:textFill>
            <w14:solidFill>
              <w14:schemeClr w14:val="tx1"/>
            </w14:solidFill>
          </w14:textFill>
        </w:rPr>
        <w:t>、其他</w:t>
      </w:r>
    </w:p>
    <w:p>
      <w:pPr>
        <w:spacing w:line="540" w:lineRule="exact"/>
        <w:ind w:firstLine="720"/>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333333"/>
          <w:sz w:val="32"/>
          <w:szCs w:val="32"/>
        </w:rPr>
        <w:t>（一）本公告的最终解释权归四川川投大健康产业集团有限责任公司所有。</w:t>
      </w:r>
    </w:p>
    <w:p>
      <w:pPr>
        <w:spacing w:line="540" w:lineRule="exact"/>
        <w:ind w:firstLine="720"/>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（二）联系方式</w:t>
      </w:r>
    </w:p>
    <w:p>
      <w:pPr>
        <w:spacing w:line="540" w:lineRule="exact"/>
        <w:ind w:firstLine="72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报名联系：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028-86032003</w:t>
      </w:r>
    </w:p>
    <w:p>
      <w:pPr>
        <w:spacing w:line="540" w:lineRule="exact"/>
        <w:ind w:firstLine="72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纪检监督：18008200054</w:t>
      </w:r>
    </w:p>
    <w:p>
      <w:pPr>
        <w:spacing w:line="540" w:lineRule="exact"/>
        <w:ind w:firstLine="720"/>
        <w:rPr>
          <w:rFonts w:hint="eastAsia" w:ascii="仿宋_GB2312" w:hAnsi="仿宋_GB2312" w:eastAsia="仿宋_GB2312" w:cs="仿宋_GB2312"/>
          <w:color w:val="000000" w:themeColor="text1"/>
          <w:sz w:val="32"/>
          <w:szCs w:val="32"/>
          <w14:textFill>
            <w14:solidFill>
              <w14:schemeClr w14:val="tx1"/>
            </w14:solidFill>
          </w14:textFill>
        </w:rPr>
      </w:pPr>
    </w:p>
    <w:p>
      <w:pPr>
        <w:spacing w:line="54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附件：应聘报名登记表</w:t>
      </w:r>
    </w:p>
    <w:p>
      <w:pPr>
        <w:spacing w:line="54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p>
    <w:p>
      <w:pPr>
        <w:spacing w:line="54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p>
    <w:p>
      <w:pPr>
        <w:spacing w:line="540" w:lineRule="exact"/>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四川川投大健康产业集团有限责任公司</w:t>
      </w:r>
    </w:p>
    <w:p>
      <w:pPr>
        <w:spacing w:line="540" w:lineRule="exact"/>
        <w:ind w:right="1440"/>
        <w:jc w:val="righ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日</w:t>
      </w:r>
    </w:p>
    <w:p>
      <w:pPr>
        <w:widowControl/>
        <w:jc w:val="left"/>
        <w:rPr>
          <w:rFonts w:cs="宋体" w:asciiTheme="majorEastAsia" w:hAnsiTheme="majorEastAsia" w:eastAsiaTheme="majorEastAsia"/>
          <w:sz w:val="32"/>
          <w:szCs w:val="32"/>
        </w:rPr>
      </w:pPr>
      <w:r>
        <w:rPr>
          <w:rFonts w:cs="宋体" w:asciiTheme="majorEastAsia" w:hAnsiTheme="majorEastAsia" w:eastAsiaTheme="majorEastAsia"/>
          <w:sz w:val="32"/>
          <w:szCs w:val="32"/>
        </w:rPr>
        <w:br w:type="page"/>
      </w:r>
    </w:p>
    <w:p>
      <w:pPr>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w:t>
      </w:r>
    </w:p>
    <w:p>
      <w:pPr>
        <w:jc w:val="center"/>
        <w:rPr>
          <w:rFonts w:ascii="方正小标宋简体" w:hAnsi="方正小标宋简体" w:eastAsia="方正小标宋简体" w:cs="宋体"/>
          <w:b w:val="0"/>
          <w:bCs/>
          <w:sz w:val="36"/>
          <w:szCs w:val="36"/>
        </w:rPr>
      </w:pPr>
      <w:r>
        <w:rPr>
          <w:rFonts w:ascii="方正小标宋简体" w:hAnsi="方正小标宋简体" w:eastAsia="方正小标宋简体" w:cs="宋体"/>
          <w:b w:val="0"/>
          <w:bCs/>
          <w:sz w:val="36"/>
          <w:szCs w:val="36"/>
        </w:rPr>
        <w:t>四川川投大健康产业集团有限责任公司</w:t>
      </w:r>
    </w:p>
    <w:p>
      <w:pPr>
        <w:jc w:val="center"/>
        <w:rPr>
          <w:rFonts w:ascii="仿宋_GB2312" w:hAnsi="仿宋_GB2312" w:eastAsia="仿宋_GB2312" w:cs="等线"/>
          <w:sz w:val="32"/>
          <w:szCs w:val="32"/>
        </w:rPr>
      </w:pPr>
      <w:r>
        <w:rPr>
          <w:rFonts w:ascii="方正小标宋简体" w:hAnsi="方正小标宋简体" w:eastAsia="方正小标宋简体" w:cs="宋体"/>
          <w:b w:val="0"/>
          <w:bCs/>
          <w:sz w:val="36"/>
          <w:szCs w:val="36"/>
        </w:rPr>
        <w:t>应聘报名登记表</w:t>
      </w:r>
    </w:p>
    <w:tbl>
      <w:tblPr>
        <w:tblStyle w:val="7"/>
        <w:tblW w:w="10109" w:type="dxa"/>
        <w:jc w:val="center"/>
        <w:tblLayout w:type="fixed"/>
        <w:tblCellMar>
          <w:top w:w="0" w:type="dxa"/>
          <w:left w:w="108" w:type="dxa"/>
          <w:bottom w:w="0" w:type="dxa"/>
          <w:right w:w="108" w:type="dxa"/>
        </w:tblCellMar>
      </w:tblPr>
      <w:tblGrid>
        <w:gridCol w:w="1358"/>
        <w:gridCol w:w="1483"/>
        <w:gridCol w:w="1258"/>
        <w:gridCol w:w="901"/>
        <w:gridCol w:w="293"/>
        <w:gridCol w:w="959"/>
        <w:gridCol w:w="376"/>
        <w:gridCol w:w="1430"/>
        <w:gridCol w:w="2051"/>
      </w:tblGrid>
      <w:tr>
        <w:tblPrEx>
          <w:tblCellMar>
            <w:top w:w="0" w:type="dxa"/>
            <w:left w:w="108" w:type="dxa"/>
            <w:bottom w:w="0" w:type="dxa"/>
            <w:right w:w="108" w:type="dxa"/>
          </w:tblCellMar>
        </w:tblPrEx>
        <w:trPr>
          <w:cantSplit/>
          <w:trHeight w:val="589" w:hRule="atLeast"/>
          <w:jc w:val="center"/>
        </w:trPr>
        <w:tc>
          <w:tcPr>
            <w:tcW w:w="80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r>
              <w:rPr>
                <w:rFonts w:ascii="仿宋_GB2312" w:hAnsi="仿宋_GB2312" w:eastAsia="仿宋_GB2312" w:cs="Arial"/>
                <w:sz w:val="24"/>
              </w:rPr>
              <w:t xml:space="preserve">应聘职位： </w:t>
            </w:r>
          </w:p>
        </w:tc>
        <w:tc>
          <w:tcPr>
            <w:tcW w:w="2051" w:type="dxa"/>
            <w:vMerge w:val="restart"/>
            <w:tcBorders>
              <w:top w:val="single" w:color="000000" w:sz="4" w:space="0"/>
              <w:left w:val="single" w:color="000000" w:sz="4" w:space="0"/>
              <w:right w:val="single" w:color="000000" w:sz="4" w:space="0"/>
            </w:tcBorders>
            <w:shd w:val="clear" w:color="auto" w:fill="auto"/>
            <w:vAlign w:val="center"/>
          </w:tcPr>
          <w:p>
            <w:pPr>
              <w:rPr>
                <w:rFonts w:ascii="仿宋_GB2312" w:hAnsi="仿宋_GB2312" w:eastAsia="仿宋_GB2312" w:cs="Arial"/>
                <w:sz w:val="24"/>
              </w:rPr>
            </w:pPr>
          </w:p>
          <w:p>
            <w:pPr>
              <w:jc w:val="center"/>
              <w:rPr>
                <w:rFonts w:ascii="仿宋_GB2312" w:hAnsi="仿宋_GB2312" w:eastAsia="仿宋_GB2312" w:cs="Arial"/>
                <w:sz w:val="24"/>
              </w:rPr>
            </w:pPr>
            <w:r>
              <w:rPr>
                <w:rFonts w:hint="eastAsia" w:ascii="仿宋_GB2312" w:hAnsi="仿宋_GB2312" w:eastAsia="仿宋_GB2312" w:cs="Arial"/>
                <w:sz w:val="24"/>
              </w:rPr>
              <w:t>照片</w:t>
            </w:r>
          </w:p>
        </w:tc>
      </w:tr>
      <w:tr>
        <w:tblPrEx>
          <w:tblCellMar>
            <w:top w:w="0" w:type="dxa"/>
            <w:left w:w="108" w:type="dxa"/>
            <w:bottom w:w="0" w:type="dxa"/>
            <w:right w:w="108" w:type="dxa"/>
          </w:tblCellMar>
        </w:tblPrEx>
        <w:trPr>
          <w:cantSplit/>
          <w:trHeight w:val="567" w:hRule="atLeast"/>
          <w:jc w:val="center"/>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姓名</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性别</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出生年月</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仿宋_GB2312"/>
                <w:sz w:val="24"/>
              </w:rPr>
            </w:pPr>
          </w:p>
        </w:tc>
        <w:tc>
          <w:tcPr>
            <w:tcW w:w="2051" w:type="dxa"/>
            <w:vMerge w:val="continue"/>
            <w:tcBorders>
              <w:left w:val="single" w:color="000000" w:sz="4" w:space="0"/>
              <w:right w:val="single" w:color="000000" w:sz="4" w:space="0"/>
            </w:tcBorders>
            <w:shd w:val="clear" w:color="auto" w:fill="auto"/>
            <w:vAlign w:val="center"/>
          </w:tcPr>
          <w:p>
            <w:pPr>
              <w:jc w:val="left"/>
              <w:rPr>
                <w:rFonts w:eastAsia="仿宋_GB2312"/>
                <w:sz w:val="24"/>
              </w:rPr>
            </w:pPr>
          </w:p>
        </w:tc>
      </w:tr>
      <w:tr>
        <w:tblPrEx>
          <w:tblCellMar>
            <w:top w:w="0" w:type="dxa"/>
            <w:left w:w="108" w:type="dxa"/>
            <w:bottom w:w="0" w:type="dxa"/>
            <w:right w:w="108" w:type="dxa"/>
          </w:tblCellMar>
        </w:tblPrEx>
        <w:trPr>
          <w:cantSplit/>
          <w:trHeight w:val="567" w:hRule="atLeast"/>
          <w:jc w:val="center"/>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民族</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籍贯</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出生地</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c>
          <w:tcPr>
            <w:tcW w:w="2051" w:type="dxa"/>
            <w:vMerge w:val="continue"/>
            <w:tcBorders>
              <w:left w:val="single" w:color="000000" w:sz="4" w:space="0"/>
              <w:right w:val="single" w:color="000000" w:sz="4" w:space="0"/>
            </w:tcBorders>
            <w:shd w:val="clear" w:color="auto" w:fill="auto"/>
            <w:vAlign w:val="center"/>
          </w:tcPr>
          <w:p>
            <w:pPr>
              <w:jc w:val="left"/>
              <w:rPr>
                <w:rFonts w:ascii="仿宋_GB2312" w:hAnsi="仿宋_GB2312" w:eastAsia="仿宋_GB2312" w:cs="Arial"/>
                <w:sz w:val="24"/>
              </w:rPr>
            </w:pPr>
          </w:p>
        </w:tc>
      </w:tr>
      <w:tr>
        <w:tblPrEx>
          <w:tblCellMar>
            <w:top w:w="0" w:type="dxa"/>
            <w:left w:w="108" w:type="dxa"/>
            <w:bottom w:w="0" w:type="dxa"/>
            <w:right w:w="108" w:type="dxa"/>
          </w:tblCellMar>
        </w:tblPrEx>
        <w:trPr>
          <w:cantSplit/>
          <w:trHeight w:val="559" w:hRule="atLeast"/>
          <w:jc w:val="center"/>
        </w:trPr>
        <w:tc>
          <w:tcPr>
            <w:tcW w:w="1358" w:type="dxa"/>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pPr>
              <w:jc w:val="center"/>
              <w:rPr>
                <w:rFonts w:ascii="仿宋_GB2312" w:hAnsi="仿宋_GB2312" w:eastAsia="仿宋_GB2312" w:cs="Arial"/>
                <w:sz w:val="24"/>
              </w:rPr>
            </w:pPr>
            <w:r>
              <w:rPr>
                <w:rFonts w:ascii="仿宋_GB2312" w:hAnsi="仿宋_GB2312" w:eastAsia="仿宋_GB2312" w:cs="Arial"/>
                <w:sz w:val="24"/>
              </w:rPr>
              <w:t>婚姻状况</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政治面貌</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入党时间</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jc w:val="center"/>
              <w:rPr>
                <w:rFonts w:ascii="仿宋_GB2312" w:hAnsi="仿宋_GB2312" w:eastAsia="仿宋_GB2312" w:cs="Arial"/>
                <w:sz w:val="24"/>
              </w:rPr>
            </w:pPr>
          </w:p>
        </w:tc>
        <w:tc>
          <w:tcPr>
            <w:tcW w:w="2051"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Arial"/>
                <w:sz w:val="24"/>
              </w:rPr>
            </w:pPr>
          </w:p>
        </w:tc>
      </w:tr>
      <w:tr>
        <w:tblPrEx>
          <w:tblCellMar>
            <w:top w:w="0" w:type="dxa"/>
            <w:left w:w="108" w:type="dxa"/>
            <w:bottom w:w="0" w:type="dxa"/>
            <w:right w:w="108" w:type="dxa"/>
          </w:tblCellMar>
        </w:tblPrEx>
        <w:trPr>
          <w:cantSplit/>
          <w:trHeight w:val="600" w:hRule="atLeast"/>
          <w:jc w:val="center"/>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参加工作时间</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健康状况</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身份证号</w:t>
            </w:r>
          </w:p>
        </w:tc>
        <w:tc>
          <w:tcPr>
            <w:tcW w:w="3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r>
      <w:tr>
        <w:tblPrEx>
          <w:tblCellMar>
            <w:top w:w="0" w:type="dxa"/>
            <w:left w:w="108" w:type="dxa"/>
            <w:bottom w:w="0" w:type="dxa"/>
            <w:right w:w="108" w:type="dxa"/>
          </w:tblCellMar>
        </w:tblPrEx>
        <w:trPr>
          <w:cantSplit/>
          <w:trHeight w:val="491" w:hRule="atLeast"/>
          <w:jc w:val="center"/>
        </w:trPr>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联系</w:t>
            </w:r>
          </w:p>
          <w:p>
            <w:pPr>
              <w:jc w:val="center"/>
              <w:rPr>
                <w:rFonts w:ascii="仿宋_GB2312" w:hAnsi="仿宋_GB2312" w:eastAsia="仿宋_GB2312" w:cs="Arial"/>
                <w:sz w:val="24"/>
              </w:rPr>
            </w:pPr>
            <w:r>
              <w:rPr>
                <w:rFonts w:ascii="仿宋_GB2312" w:hAnsi="仿宋_GB2312" w:eastAsia="仿宋_GB2312" w:cs="Arial"/>
                <w:sz w:val="24"/>
              </w:rPr>
              <w:t>方式</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手机</w:t>
            </w:r>
          </w:p>
        </w:tc>
        <w:tc>
          <w:tcPr>
            <w:tcW w:w="2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邮箱</w:t>
            </w:r>
          </w:p>
        </w:tc>
        <w:tc>
          <w:tcPr>
            <w:tcW w:w="3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仿宋_GB2312"/>
                <w:sz w:val="24"/>
              </w:rPr>
            </w:pPr>
          </w:p>
        </w:tc>
      </w:tr>
      <w:tr>
        <w:tblPrEx>
          <w:tblCellMar>
            <w:top w:w="0" w:type="dxa"/>
            <w:left w:w="108" w:type="dxa"/>
            <w:bottom w:w="0" w:type="dxa"/>
            <w:right w:w="108" w:type="dxa"/>
          </w:tblCellMar>
        </w:tblPrEx>
        <w:trPr>
          <w:cantSplit/>
          <w:trHeight w:val="688" w:hRule="atLeast"/>
          <w:jc w:val="center"/>
        </w:trPr>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_GB2312"/>
                <w:sz w:val="24"/>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通讯地址</w:t>
            </w:r>
          </w:p>
        </w:tc>
        <w:tc>
          <w:tcPr>
            <w:tcW w:w="726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仿宋_GB2312"/>
                <w:sz w:val="24"/>
              </w:rPr>
            </w:pPr>
          </w:p>
        </w:tc>
      </w:tr>
      <w:tr>
        <w:tblPrEx>
          <w:tblCellMar>
            <w:top w:w="0" w:type="dxa"/>
            <w:left w:w="108" w:type="dxa"/>
            <w:bottom w:w="0" w:type="dxa"/>
            <w:right w:w="108" w:type="dxa"/>
          </w:tblCellMar>
        </w:tblPrEx>
        <w:trPr>
          <w:cantSplit/>
          <w:trHeight w:val="1021" w:hRule="atLeast"/>
          <w:jc w:val="center"/>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专业技</w:t>
            </w:r>
          </w:p>
          <w:p>
            <w:pPr>
              <w:jc w:val="center"/>
              <w:rPr>
                <w:rFonts w:ascii="仿宋_GB2312" w:hAnsi="仿宋_GB2312" w:eastAsia="仿宋_GB2312" w:cs="Arial"/>
                <w:sz w:val="24"/>
              </w:rPr>
            </w:pPr>
            <w:r>
              <w:rPr>
                <w:rFonts w:ascii="仿宋_GB2312" w:hAnsi="仿宋_GB2312" w:eastAsia="仿宋_GB2312" w:cs="Arial"/>
                <w:sz w:val="24"/>
              </w:rPr>
              <w:t>术职务</w:t>
            </w:r>
          </w:p>
        </w:tc>
        <w:tc>
          <w:tcPr>
            <w:tcW w:w="39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rPr>
                <w:rFonts w:ascii="仿宋_GB2312" w:hAnsi="仿宋_GB2312" w:eastAsia="仿宋_GB2312" w:cs="Arial"/>
                <w:sz w:val="24"/>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职业资格</w:t>
            </w:r>
          </w:p>
          <w:p>
            <w:pPr>
              <w:jc w:val="center"/>
              <w:rPr>
                <w:rFonts w:ascii="仿宋_GB2312" w:hAnsi="仿宋_GB2312" w:eastAsia="仿宋_GB2312" w:cs="Arial"/>
                <w:sz w:val="24"/>
              </w:rPr>
            </w:pPr>
            <w:r>
              <w:rPr>
                <w:rFonts w:ascii="仿宋_GB2312" w:hAnsi="仿宋_GB2312" w:eastAsia="仿宋_GB2312" w:cs="Arial"/>
                <w:sz w:val="24"/>
              </w:rPr>
              <w:t>证书</w:t>
            </w:r>
          </w:p>
        </w:tc>
        <w:tc>
          <w:tcPr>
            <w:tcW w:w="3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jc w:val="left"/>
              <w:rPr>
                <w:rFonts w:ascii="仿宋_GB2312" w:hAnsi="仿宋_GB2312" w:eastAsia="仿宋_GB2312" w:cs="Arial"/>
                <w:sz w:val="24"/>
              </w:rPr>
            </w:pPr>
          </w:p>
        </w:tc>
      </w:tr>
      <w:tr>
        <w:tblPrEx>
          <w:tblCellMar>
            <w:top w:w="0" w:type="dxa"/>
            <w:left w:w="108" w:type="dxa"/>
            <w:bottom w:w="0" w:type="dxa"/>
            <w:right w:w="108" w:type="dxa"/>
          </w:tblCellMar>
        </w:tblPrEx>
        <w:trPr>
          <w:cantSplit/>
          <w:trHeight w:val="614" w:hRule="atLeast"/>
          <w:jc w:val="center"/>
        </w:trPr>
        <w:tc>
          <w:tcPr>
            <w:tcW w:w="5293" w:type="dxa"/>
            <w:gridSpan w:val="5"/>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pPr>
              <w:jc w:val="left"/>
              <w:rPr>
                <w:rFonts w:ascii="仿宋_GB2312" w:hAnsi="仿宋_GB2312" w:eastAsia="仿宋_GB2312" w:cs="Arial"/>
                <w:sz w:val="24"/>
              </w:rPr>
            </w:pPr>
            <w:r>
              <w:rPr>
                <w:rFonts w:ascii="仿宋_GB2312" w:hAnsi="仿宋_GB2312" w:eastAsia="仿宋_GB2312" w:cs="Arial"/>
                <w:sz w:val="24"/>
              </w:rPr>
              <w:t>外语语种及水平：</w:t>
            </w:r>
          </w:p>
        </w:tc>
        <w:tc>
          <w:tcPr>
            <w:tcW w:w="48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r>
              <w:rPr>
                <w:rFonts w:ascii="仿宋_GB2312" w:hAnsi="仿宋_GB2312" w:eastAsia="仿宋_GB2312" w:cs="Arial"/>
                <w:sz w:val="24"/>
              </w:rPr>
              <w:t>熟悉专业及何特长：</w:t>
            </w:r>
          </w:p>
        </w:tc>
      </w:tr>
      <w:tr>
        <w:tblPrEx>
          <w:tblCellMar>
            <w:top w:w="0" w:type="dxa"/>
            <w:left w:w="108" w:type="dxa"/>
            <w:bottom w:w="0" w:type="dxa"/>
            <w:right w:w="108" w:type="dxa"/>
          </w:tblCellMar>
        </w:tblPrEx>
        <w:trPr>
          <w:cantSplit/>
          <w:trHeight w:val="753" w:hRule="atLeast"/>
          <w:jc w:val="center"/>
        </w:trPr>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学历</w:t>
            </w:r>
          </w:p>
          <w:p>
            <w:pPr>
              <w:jc w:val="center"/>
              <w:rPr>
                <w:rFonts w:ascii="仿宋_GB2312" w:hAnsi="仿宋_GB2312" w:eastAsia="仿宋_GB2312" w:cs="Arial"/>
                <w:sz w:val="24"/>
              </w:rPr>
            </w:pPr>
            <w:r>
              <w:rPr>
                <w:rFonts w:ascii="仿宋_GB2312" w:hAnsi="仿宋_GB2312" w:eastAsia="仿宋_GB2312" w:cs="Arial"/>
                <w:sz w:val="24"/>
              </w:rPr>
              <w:t>学位</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全日制</w:t>
            </w:r>
          </w:p>
          <w:p>
            <w:pPr>
              <w:jc w:val="center"/>
              <w:rPr>
                <w:rFonts w:ascii="仿宋_GB2312" w:hAnsi="仿宋_GB2312" w:eastAsia="仿宋_GB2312" w:cs="Arial"/>
                <w:sz w:val="24"/>
              </w:rPr>
            </w:pPr>
            <w:r>
              <w:rPr>
                <w:rFonts w:ascii="仿宋_GB2312" w:hAnsi="仿宋_GB2312" w:eastAsia="仿宋_GB2312" w:cs="Arial"/>
                <w:sz w:val="24"/>
              </w:rPr>
              <w:t>教育</w:t>
            </w:r>
          </w:p>
        </w:tc>
        <w:tc>
          <w:tcPr>
            <w:tcW w:w="2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毕业院校系及专业</w:t>
            </w:r>
          </w:p>
        </w:tc>
        <w:tc>
          <w:tcPr>
            <w:tcW w:w="3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仿宋_GB2312"/>
                <w:sz w:val="24"/>
              </w:rPr>
            </w:pPr>
          </w:p>
        </w:tc>
      </w:tr>
      <w:tr>
        <w:tblPrEx>
          <w:tblCellMar>
            <w:top w:w="0" w:type="dxa"/>
            <w:left w:w="108" w:type="dxa"/>
            <w:bottom w:w="0" w:type="dxa"/>
            <w:right w:w="108" w:type="dxa"/>
          </w:tblCellMar>
        </w:tblPrEx>
        <w:trPr>
          <w:cantSplit/>
          <w:trHeight w:val="903" w:hRule="atLeast"/>
          <w:jc w:val="center"/>
        </w:trPr>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_GB2312"/>
                <w:sz w:val="24"/>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在职</w:t>
            </w:r>
          </w:p>
          <w:p>
            <w:pPr>
              <w:jc w:val="center"/>
              <w:rPr>
                <w:rFonts w:ascii="仿宋_GB2312" w:hAnsi="仿宋_GB2312" w:eastAsia="仿宋_GB2312" w:cs="Arial"/>
                <w:sz w:val="24"/>
              </w:rPr>
            </w:pPr>
            <w:r>
              <w:rPr>
                <w:rFonts w:ascii="仿宋_GB2312" w:hAnsi="仿宋_GB2312" w:eastAsia="仿宋_GB2312" w:cs="Arial"/>
                <w:sz w:val="24"/>
              </w:rPr>
              <w:t>教育</w:t>
            </w:r>
          </w:p>
        </w:tc>
        <w:tc>
          <w:tcPr>
            <w:tcW w:w="2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毕业院校系及专业</w:t>
            </w:r>
          </w:p>
        </w:tc>
        <w:tc>
          <w:tcPr>
            <w:tcW w:w="3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r>
      <w:tr>
        <w:tblPrEx>
          <w:tblCellMar>
            <w:top w:w="0" w:type="dxa"/>
            <w:left w:w="108" w:type="dxa"/>
            <w:bottom w:w="0" w:type="dxa"/>
            <w:right w:w="108" w:type="dxa"/>
          </w:tblCellMar>
        </w:tblPrEx>
        <w:trPr>
          <w:trHeight w:val="700" w:hRule="atLeast"/>
          <w:jc w:val="center"/>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现工作单位</w:t>
            </w:r>
          </w:p>
        </w:tc>
        <w:tc>
          <w:tcPr>
            <w:tcW w:w="39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pPr>
              <w:rPr>
                <w:rFonts w:ascii="仿宋_GB2312" w:hAnsi="仿宋_GB2312" w:eastAsia="仿宋_GB2312" w:cs="Arial"/>
                <w:spacing w:val="-7"/>
                <w:sz w:val="24"/>
              </w:rPr>
            </w:pPr>
            <w:r>
              <w:rPr>
                <w:rFonts w:ascii="仿宋_GB2312" w:hAnsi="仿宋_GB2312" w:eastAsia="仿宋_GB2312" w:cs="Arial"/>
                <w:spacing w:val="-8"/>
                <w:sz w:val="24"/>
              </w:rPr>
              <w:t>职务或岗位</w:t>
            </w:r>
          </w:p>
        </w:tc>
        <w:tc>
          <w:tcPr>
            <w:tcW w:w="3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r>
      <w:tr>
        <w:tblPrEx>
          <w:tblCellMar>
            <w:top w:w="0" w:type="dxa"/>
            <w:left w:w="108" w:type="dxa"/>
            <w:bottom w:w="0" w:type="dxa"/>
            <w:right w:w="108" w:type="dxa"/>
          </w:tblCellMar>
        </w:tblPrEx>
        <w:trPr>
          <w:trHeight w:val="1832" w:hRule="atLeast"/>
          <w:jc w:val="center"/>
        </w:trPr>
        <w:tc>
          <w:tcPr>
            <w:tcW w:w="1358" w:type="dxa"/>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pPr>
              <w:jc w:val="center"/>
              <w:rPr>
                <w:rFonts w:ascii="仿宋_GB2312" w:hAnsi="仿宋_GB2312" w:eastAsia="仿宋_GB2312" w:cs="Arial"/>
                <w:sz w:val="24"/>
              </w:rPr>
            </w:pPr>
            <w:r>
              <w:rPr>
                <w:rFonts w:ascii="仿宋_GB2312" w:hAnsi="仿宋_GB2312" w:eastAsia="仿宋_GB2312" w:cs="Arial"/>
                <w:sz w:val="24"/>
              </w:rPr>
              <w:t>主要工作业绩（可附页说明及业绩证明材料）</w:t>
            </w:r>
          </w:p>
        </w:tc>
        <w:tc>
          <w:tcPr>
            <w:tcW w:w="87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r>
      <w:tr>
        <w:tblPrEx>
          <w:tblCellMar>
            <w:top w:w="0" w:type="dxa"/>
            <w:left w:w="108" w:type="dxa"/>
            <w:bottom w:w="0" w:type="dxa"/>
            <w:right w:w="108" w:type="dxa"/>
          </w:tblCellMar>
        </w:tblPrEx>
        <w:trPr>
          <w:trHeight w:val="690" w:hRule="atLeast"/>
          <w:jc w:val="center"/>
        </w:trPr>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期望最低薪酬</w:t>
            </w:r>
          </w:p>
        </w:tc>
        <w:tc>
          <w:tcPr>
            <w:tcW w:w="2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仿宋_GB2312"/>
                <w:sz w:val="24"/>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r>
              <w:rPr>
                <w:rFonts w:ascii="仿宋_GB2312" w:hAnsi="仿宋_GB2312" w:eastAsia="仿宋_GB2312" w:cs="Arial"/>
                <w:sz w:val="24"/>
              </w:rPr>
              <w:t>到岗日期</w:t>
            </w:r>
          </w:p>
        </w:tc>
        <w:tc>
          <w:tcPr>
            <w:tcW w:w="3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rPr>
                <w:rFonts w:eastAsia="仿宋_GB2312"/>
                <w:sz w:val="24"/>
              </w:rPr>
            </w:pPr>
            <w:r>
              <w:rPr>
                <w:rFonts w:eastAsia="仿宋_GB2312"/>
                <w:sz w:val="24"/>
              </w:rPr>
              <w:t xml:space="preserve"> </w:t>
            </w:r>
          </w:p>
        </w:tc>
      </w:tr>
      <w:tr>
        <w:tblPrEx>
          <w:tblCellMar>
            <w:top w:w="0" w:type="dxa"/>
            <w:left w:w="108" w:type="dxa"/>
            <w:bottom w:w="0" w:type="dxa"/>
            <w:right w:w="108" w:type="dxa"/>
          </w:tblCellMar>
        </w:tblPrEx>
        <w:trPr>
          <w:trHeight w:val="709" w:hRule="atLeast"/>
          <w:jc w:val="center"/>
        </w:trPr>
        <w:tc>
          <w:tcPr>
            <w:tcW w:w="101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r>
              <w:rPr>
                <w:rFonts w:ascii="仿宋_GB2312" w:hAnsi="仿宋_GB2312" w:eastAsia="仿宋_GB2312" w:cs="Arial"/>
                <w:sz w:val="24"/>
              </w:rPr>
              <w:t xml:space="preserve">有无违法违纪记录，原因及处理结果（如有）： </w:t>
            </w:r>
          </w:p>
        </w:tc>
      </w:tr>
      <w:tr>
        <w:tblPrEx>
          <w:tblCellMar>
            <w:top w:w="0" w:type="dxa"/>
            <w:left w:w="108" w:type="dxa"/>
            <w:bottom w:w="0" w:type="dxa"/>
            <w:right w:w="108" w:type="dxa"/>
          </w:tblCellMar>
        </w:tblPrEx>
        <w:trPr>
          <w:trHeight w:val="1064" w:hRule="atLeast"/>
          <w:jc w:val="center"/>
        </w:trPr>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交验证书复印件</w:t>
            </w:r>
          </w:p>
          <w:p>
            <w:pPr>
              <w:jc w:val="center"/>
              <w:rPr>
                <w:rFonts w:ascii="仿宋_GB2312" w:hAnsi="仿宋_GB2312" w:eastAsia="仿宋_GB2312" w:cs="Arial"/>
                <w:sz w:val="24"/>
              </w:rPr>
            </w:pPr>
            <w:r>
              <w:rPr>
                <w:rFonts w:ascii="仿宋_GB2312" w:hAnsi="仿宋_GB2312" w:eastAsia="仿宋_GB2312" w:cs="Arial"/>
                <w:sz w:val="24"/>
              </w:rPr>
              <w:t>或扫描件名称</w:t>
            </w:r>
          </w:p>
        </w:tc>
        <w:tc>
          <w:tcPr>
            <w:tcW w:w="726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r>
              <w:rPr>
                <w:rFonts w:ascii="仿宋_GB2312" w:hAnsi="仿宋_GB2312" w:eastAsia="仿宋_GB2312" w:cs="宋体"/>
                <w:sz w:val="24"/>
              </w:rPr>
              <w:t>□</w:t>
            </w:r>
            <w:r>
              <w:rPr>
                <w:rFonts w:ascii="仿宋_GB2312" w:hAnsi="仿宋_GB2312" w:eastAsia="仿宋_GB2312" w:cs="Arial"/>
                <w:sz w:val="24"/>
              </w:rPr>
              <w:t>身份证</w:t>
            </w:r>
            <w:r>
              <w:rPr>
                <w:rFonts w:ascii="仿宋_GB2312" w:hAnsi="仿宋_GB2312" w:eastAsia="仿宋_GB2312" w:cs="宋体"/>
                <w:sz w:val="24"/>
              </w:rPr>
              <w:t>□</w:t>
            </w:r>
            <w:r>
              <w:rPr>
                <w:rFonts w:ascii="仿宋_GB2312" w:hAnsi="仿宋_GB2312" w:eastAsia="仿宋_GB2312" w:cs="Arial"/>
                <w:sz w:val="24"/>
              </w:rPr>
              <w:t>毕业证</w:t>
            </w:r>
            <w:r>
              <w:rPr>
                <w:rFonts w:ascii="仿宋_GB2312" w:hAnsi="仿宋_GB2312" w:eastAsia="仿宋_GB2312" w:cs="宋体"/>
                <w:sz w:val="24"/>
              </w:rPr>
              <w:t>□</w:t>
            </w:r>
            <w:r>
              <w:rPr>
                <w:rFonts w:ascii="仿宋_GB2312" w:hAnsi="仿宋_GB2312" w:eastAsia="仿宋_GB2312" w:cs="Arial"/>
                <w:sz w:val="24"/>
              </w:rPr>
              <w:t>学历证</w:t>
            </w:r>
            <w:r>
              <w:rPr>
                <w:rFonts w:ascii="仿宋_GB2312" w:hAnsi="仿宋_GB2312" w:eastAsia="仿宋_GB2312" w:cs="宋体"/>
                <w:sz w:val="24"/>
              </w:rPr>
              <w:t>□</w:t>
            </w:r>
            <w:r>
              <w:rPr>
                <w:rFonts w:ascii="仿宋_GB2312" w:hAnsi="仿宋_GB2312" w:eastAsia="仿宋_GB2312" w:cs="Arial"/>
                <w:sz w:val="24"/>
              </w:rPr>
              <w:t>职称证</w:t>
            </w:r>
            <w:r>
              <w:rPr>
                <w:rFonts w:ascii="仿宋_GB2312" w:hAnsi="仿宋_GB2312" w:eastAsia="仿宋_GB2312" w:cs="宋体"/>
                <w:sz w:val="24"/>
              </w:rPr>
              <w:t>□</w:t>
            </w:r>
            <w:r>
              <w:rPr>
                <w:rFonts w:ascii="仿宋_GB2312" w:hAnsi="仿宋_GB2312" w:eastAsia="仿宋_GB2312" w:cs="Arial"/>
                <w:sz w:val="24"/>
              </w:rPr>
              <w:t>资格证</w:t>
            </w:r>
            <w:r>
              <w:rPr>
                <w:rFonts w:ascii="仿宋_GB2312" w:hAnsi="仿宋_GB2312" w:eastAsia="仿宋_GB2312" w:cs="宋体"/>
                <w:sz w:val="24"/>
              </w:rPr>
              <w:t>□</w:t>
            </w:r>
            <w:r>
              <w:rPr>
                <w:rFonts w:ascii="仿宋_GB2312" w:hAnsi="仿宋_GB2312" w:eastAsia="仿宋_GB2312" w:cs="Arial"/>
                <w:sz w:val="24"/>
              </w:rPr>
              <w:t>执业证</w:t>
            </w:r>
            <w:r>
              <w:rPr>
                <w:rFonts w:ascii="仿宋_GB2312" w:hAnsi="仿宋_GB2312" w:eastAsia="仿宋_GB2312" w:cs="宋体"/>
                <w:sz w:val="24"/>
              </w:rPr>
              <w:t>□</w:t>
            </w:r>
            <w:r>
              <w:rPr>
                <w:rFonts w:ascii="仿宋_GB2312" w:hAnsi="仿宋_GB2312" w:eastAsia="仿宋_GB2312" w:cs="Arial"/>
                <w:sz w:val="24"/>
              </w:rPr>
              <w:t>上岗证</w:t>
            </w:r>
          </w:p>
          <w:p>
            <w:pPr>
              <w:rPr>
                <w:rFonts w:ascii="仿宋_GB2312" w:hAnsi="仿宋_GB2312" w:eastAsia="仿宋_GB2312" w:cs="Arial"/>
                <w:sz w:val="24"/>
                <w:u w:val="single"/>
              </w:rPr>
            </w:pPr>
            <w:r>
              <w:rPr>
                <w:rFonts w:ascii="仿宋_GB2312" w:hAnsi="仿宋_GB2312" w:eastAsia="仿宋_GB2312" w:cs="Arial"/>
                <w:sz w:val="24"/>
              </w:rPr>
              <w:t>其他：</w:t>
            </w:r>
          </w:p>
        </w:tc>
      </w:tr>
      <w:tr>
        <w:tblPrEx>
          <w:tblCellMar>
            <w:top w:w="0" w:type="dxa"/>
            <w:left w:w="108" w:type="dxa"/>
            <w:bottom w:w="0" w:type="dxa"/>
            <w:right w:w="108" w:type="dxa"/>
          </w:tblCellMar>
        </w:tblPrEx>
        <w:trPr>
          <w:cantSplit/>
          <w:trHeight w:val="2723" w:hRule="atLeast"/>
          <w:jc w:val="center"/>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个人履历及证明人</w:t>
            </w:r>
          </w:p>
        </w:tc>
        <w:tc>
          <w:tcPr>
            <w:tcW w:w="8751" w:type="dxa"/>
            <w:gridSpan w:val="8"/>
            <w:tcBorders>
              <w:top w:val="single" w:color="000000" w:sz="4" w:space="0"/>
              <w:left w:val="single" w:color="000000" w:sz="4" w:space="0"/>
              <w:bottom w:val="single" w:color="000000" w:sz="4" w:space="0"/>
              <w:right w:val="single" w:color="000000" w:sz="4" w:space="0"/>
            </w:tcBorders>
            <w:shd w:val="clear" w:color="auto" w:fill="auto"/>
          </w:tcPr>
          <w:p>
            <w:pPr>
              <w:jc w:val="left"/>
              <w:rPr>
                <w:rFonts w:ascii="仿宋_GB2312" w:hAnsi="仿宋_GB2312" w:eastAsia="仿宋_GB2312" w:cs="Arial"/>
              </w:rPr>
            </w:pPr>
          </w:p>
        </w:tc>
      </w:tr>
      <w:tr>
        <w:tblPrEx>
          <w:tblCellMar>
            <w:top w:w="0" w:type="dxa"/>
            <w:left w:w="108" w:type="dxa"/>
            <w:bottom w:w="0" w:type="dxa"/>
            <w:right w:w="108" w:type="dxa"/>
          </w:tblCellMar>
        </w:tblPrEx>
        <w:trPr>
          <w:trHeight w:val="567" w:hRule="atLeast"/>
          <w:jc w:val="center"/>
        </w:trPr>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r>
              <w:rPr>
                <w:rFonts w:ascii="仿宋_GB2312" w:hAnsi="仿宋_GB2312" w:eastAsia="仿宋_GB2312" w:cs="Arial"/>
                <w:sz w:val="24"/>
              </w:rPr>
              <w:t>所获主要证书</w:t>
            </w:r>
          </w:p>
        </w:tc>
        <w:tc>
          <w:tcPr>
            <w:tcW w:w="36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证书名称</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r>
              <w:rPr>
                <w:rFonts w:ascii="仿宋_GB2312" w:hAnsi="仿宋_GB2312" w:eastAsia="仿宋_GB2312" w:cs="Arial"/>
                <w:sz w:val="24"/>
              </w:rPr>
              <w:t>发证时间</w:t>
            </w:r>
          </w:p>
        </w:tc>
        <w:tc>
          <w:tcPr>
            <w:tcW w:w="3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发证单位</w:t>
            </w:r>
          </w:p>
        </w:tc>
      </w:tr>
      <w:tr>
        <w:tblPrEx>
          <w:tblCellMar>
            <w:top w:w="0" w:type="dxa"/>
            <w:left w:w="108" w:type="dxa"/>
            <w:bottom w:w="0" w:type="dxa"/>
            <w:right w:w="108" w:type="dxa"/>
          </w:tblCellMar>
        </w:tblPrEx>
        <w:trPr>
          <w:trHeight w:val="567" w:hRule="atLeast"/>
          <w:jc w:val="center"/>
        </w:trPr>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Arial"/>
                <w:sz w:val="24"/>
              </w:rPr>
            </w:pPr>
          </w:p>
        </w:tc>
        <w:tc>
          <w:tcPr>
            <w:tcW w:w="36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仿宋_GB2312"/>
                <w:sz w:val="24"/>
              </w:rPr>
            </w:pPr>
          </w:p>
        </w:tc>
        <w:tc>
          <w:tcPr>
            <w:tcW w:w="3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r>
      <w:tr>
        <w:tblPrEx>
          <w:tblCellMar>
            <w:top w:w="0" w:type="dxa"/>
            <w:left w:w="108" w:type="dxa"/>
            <w:bottom w:w="0" w:type="dxa"/>
            <w:right w:w="108" w:type="dxa"/>
          </w:tblCellMar>
        </w:tblPrEx>
        <w:trPr>
          <w:trHeight w:val="567" w:hRule="atLeast"/>
          <w:jc w:val="center"/>
        </w:trPr>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Arial"/>
                <w:sz w:val="24"/>
              </w:rPr>
            </w:pPr>
          </w:p>
        </w:tc>
        <w:tc>
          <w:tcPr>
            <w:tcW w:w="36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仿宋_GB2312"/>
                <w:sz w:val="24"/>
              </w:rPr>
            </w:pPr>
          </w:p>
        </w:tc>
        <w:tc>
          <w:tcPr>
            <w:tcW w:w="3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r>
      <w:tr>
        <w:tblPrEx>
          <w:tblCellMar>
            <w:top w:w="0" w:type="dxa"/>
            <w:left w:w="108" w:type="dxa"/>
            <w:bottom w:w="0" w:type="dxa"/>
            <w:right w:w="108" w:type="dxa"/>
          </w:tblCellMar>
        </w:tblPrEx>
        <w:trPr>
          <w:trHeight w:val="567" w:hRule="atLeast"/>
          <w:jc w:val="center"/>
        </w:trPr>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Arial"/>
                <w:sz w:val="24"/>
              </w:rPr>
            </w:pPr>
          </w:p>
        </w:tc>
        <w:tc>
          <w:tcPr>
            <w:tcW w:w="36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仿宋_GB2312"/>
                <w:sz w:val="24"/>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仿宋_GB2312"/>
                <w:sz w:val="24"/>
              </w:rPr>
            </w:pPr>
          </w:p>
        </w:tc>
        <w:tc>
          <w:tcPr>
            <w:tcW w:w="3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r>
      <w:tr>
        <w:tblPrEx>
          <w:tblCellMar>
            <w:top w:w="0" w:type="dxa"/>
            <w:left w:w="108" w:type="dxa"/>
            <w:bottom w:w="0" w:type="dxa"/>
            <w:right w:w="108" w:type="dxa"/>
          </w:tblCellMar>
        </w:tblPrEx>
        <w:trPr>
          <w:trHeight w:val="567" w:hRule="atLeast"/>
          <w:jc w:val="center"/>
        </w:trPr>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r>
              <w:rPr>
                <w:rFonts w:ascii="仿宋_GB2312" w:hAnsi="仿宋_GB2312" w:eastAsia="仿宋_GB2312" w:cs="Arial"/>
                <w:sz w:val="24"/>
              </w:rPr>
              <w:t>主要奖励情况及科技成果</w:t>
            </w:r>
          </w:p>
        </w:tc>
        <w:tc>
          <w:tcPr>
            <w:tcW w:w="36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rPr>
                <w:rFonts w:ascii="仿宋_GB2312" w:hAnsi="仿宋_GB2312" w:eastAsia="仿宋_GB2312" w:cs="Arial"/>
                <w:sz w:val="24"/>
              </w:rPr>
            </w:pPr>
            <w:r>
              <w:rPr>
                <w:rFonts w:ascii="仿宋_GB2312" w:hAnsi="仿宋_GB2312" w:eastAsia="仿宋_GB2312" w:cs="Arial"/>
                <w:sz w:val="24"/>
              </w:rPr>
              <w:t>奖励（成果）名称</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r>
              <w:rPr>
                <w:rFonts w:ascii="仿宋_GB2312" w:hAnsi="仿宋_GB2312" w:eastAsia="仿宋_GB2312" w:cs="Arial"/>
                <w:sz w:val="24"/>
              </w:rPr>
              <w:t>奖励时间</w:t>
            </w:r>
          </w:p>
        </w:tc>
        <w:tc>
          <w:tcPr>
            <w:tcW w:w="3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Arial"/>
                <w:sz w:val="24"/>
              </w:rPr>
            </w:pPr>
            <w:r>
              <w:rPr>
                <w:rFonts w:ascii="仿宋_GB2312" w:hAnsi="仿宋_GB2312" w:eastAsia="仿宋_GB2312" w:cs="Arial"/>
                <w:sz w:val="24"/>
              </w:rPr>
              <w:t>授奖单位</w:t>
            </w:r>
          </w:p>
        </w:tc>
      </w:tr>
      <w:tr>
        <w:tblPrEx>
          <w:tblCellMar>
            <w:top w:w="0" w:type="dxa"/>
            <w:left w:w="108" w:type="dxa"/>
            <w:bottom w:w="0" w:type="dxa"/>
            <w:right w:w="108" w:type="dxa"/>
          </w:tblCellMar>
        </w:tblPrEx>
        <w:trPr>
          <w:trHeight w:val="567" w:hRule="atLeast"/>
          <w:jc w:val="center"/>
        </w:trPr>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Arial"/>
                <w:sz w:val="24"/>
              </w:rPr>
            </w:pPr>
          </w:p>
        </w:tc>
        <w:tc>
          <w:tcPr>
            <w:tcW w:w="36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rPr>
            </w:pPr>
          </w:p>
        </w:tc>
        <w:tc>
          <w:tcPr>
            <w:tcW w:w="3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宋体"/>
                <w:sz w:val="24"/>
              </w:rPr>
            </w:pPr>
          </w:p>
        </w:tc>
      </w:tr>
      <w:tr>
        <w:tblPrEx>
          <w:tblCellMar>
            <w:top w:w="0" w:type="dxa"/>
            <w:left w:w="108" w:type="dxa"/>
            <w:bottom w:w="0" w:type="dxa"/>
            <w:right w:w="108" w:type="dxa"/>
          </w:tblCellMar>
        </w:tblPrEx>
        <w:trPr>
          <w:trHeight w:val="567" w:hRule="atLeast"/>
          <w:jc w:val="center"/>
        </w:trPr>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宋体"/>
                <w:sz w:val="24"/>
              </w:rPr>
            </w:pPr>
          </w:p>
        </w:tc>
        <w:tc>
          <w:tcPr>
            <w:tcW w:w="36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Arial"/>
                <w:sz w:val="24"/>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jc w:val="center"/>
              <w:rPr>
                <w:rFonts w:ascii="仿宋_GB2312" w:hAnsi="仿宋_GB2312" w:eastAsia="仿宋_GB2312" w:cs="Arial"/>
                <w:sz w:val="24"/>
              </w:rPr>
            </w:pPr>
          </w:p>
        </w:tc>
        <w:tc>
          <w:tcPr>
            <w:tcW w:w="3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jc w:val="center"/>
              <w:rPr>
                <w:rFonts w:ascii="仿宋_GB2312" w:hAnsi="仿宋_GB2312" w:eastAsia="仿宋_GB2312" w:cs="宋体"/>
                <w:sz w:val="24"/>
              </w:rPr>
            </w:pPr>
          </w:p>
        </w:tc>
      </w:tr>
      <w:tr>
        <w:tblPrEx>
          <w:tblCellMar>
            <w:top w:w="0" w:type="dxa"/>
            <w:left w:w="108" w:type="dxa"/>
            <w:bottom w:w="0" w:type="dxa"/>
            <w:right w:w="108" w:type="dxa"/>
          </w:tblCellMar>
        </w:tblPrEx>
        <w:trPr>
          <w:trHeight w:val="567" w:hRule="atLeast"/>
          <w:jc w:val="center"/>
        </w:trPr>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宋体"/>
                <w:sz w:val="24"/>
              </w:rPr>
            </w:pPr>
          </w:p>
        </w:tc>
        <w:tc>
          <w:tcPr>
            <w:tcW w:w="36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jc w:val="center"/>
              <w:rPr>
                <w:rFonts w:ascii="仿宋_GB2312" w:hAnsi="仿宋_GB2312" w:eastAsia="仿宋_GB2312" w:cs="Arial"/>
                <w:sz w:val="24"/>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jc w:val="center"/>
              <w:rPr>
                <w:rFonts w:ascii="仿宋_GB2312" w:hAnsi="仿宋_GB2312" w:eastAsia="仿宋_GB2312" w:cs="Arial"/>
                <w:sz w:val="24"/>
              </w:rPr>
            </w:pPr>
          </w:p>
        </w:tc>
        <w:tc>
          <w:tcPr>
            <w:tcW w:w="3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jc w:val="center"/>
              <w:rPr>
                <w:rFonts w:ascii="仿宋_GB2312" w:hAnsi="仿宋_GB2312" w:eastAsia="仿宋_GB2312" w:cs="Arial"/>
                <w:sz w:val="24"/>
              </w:rPr>
            </w:pPr>
          </w:p>
        </w:tc>
      </w:tr>
      <w:tr>
        <w:tblPrEx>
          <w:tblCellMar>
            <w:top w:w="0" w:type="dxa"/>
            <w:left w:w="108" w:type="dxa"/>
            <w:bottom w:w="0" w:type="dxa"/>
            <w:right w:w="108" w:type="dxa"/>
          </w:tblCellMar>
        </w:tblPrEx>
        <w:trPr>
          <w:trHeight w:val="2140" w:hRule="atLeast"/>
          <w:jc w:val="center"/>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Arial"/>
                <w:sz w:val="24"/>
              </w:rPr>
            </w:pPr>
            <w:r>
              <w:rPr>
                <w:rFonts w:ascii="仿宋_GB2312" w:hAnsi="仿宋_GB2312" w:eastAsia="仿宋_GB2312" w:cs="Arial"/>
                <w:sz w:val="24"/>
              </w:rPr>
              <w:t>签字备注</w:t>
            </w:r>
          </w:p>
        </w:tc>
        <w:tc>
          <w:tcPr>
            <w:tcW w:w="87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rPr>
                <w:rFonts w:ascii="仿宋_GB2312" w:hAnsi="仿宋_GB2312" w:eastAsia="仿宋_GB2312" w:cs="Arial"/>
                <w:sz w:val="24"/>
              </w:rPr>
            </w:pPr>
            <w:r>
              <w:rPr>
                <w:rFonts w:ascii="仿宋_GB2312" w:hAnsi="仿宋_GB2312" w:eastAsia="仿宋_GB2312" w:cs="Arial"/>
                <w:sz w:val="24"/>
              </w:rPr>
              <w:t>本人承诺：上述各项内容填报属实，若所填报内容与实际不符，由本人承担相应责任。</w:t>
            </w:r>
          </w:p>
          <w:p>
            <w:pPr>
              <w:spacing w:line="360" w:lineRule="auto"/>
              <w:ind w:firstLine="480"/>
              <w:jc w:val="center"/>
              <w:rPr>
                <w:rFonts w:ascii="仿宋_GB2312" w:hAnsi="仿宋_GB2312" w:eastAsia="仿宋_GB2312" w:cs="Arial"/>
                <w:sz w:val="24"/>
              </w:rPr>
            </w:pPr>
            <w:r>
              <w:rPr>
                <w:rFonts w:ascii="仿宋_GB2312" w:hAnsi="仿宋_GB2312" w:eastAsia="仿宋_GB2312" w:cs="Arial"/>
                <w:sz w:val="24"/>
              </w:rPr>
              <w:t xml:space="preserve">本人签名： </w:t>
            </w:r>
          </w:p>
          <w:p>
            <w:pPr>
              <w:spacing w:line="360" w:lineRule="auto"/>
              <w:ind w:firstLine="480"/>
              <w:jc w:val="center"/>
              <w:rPr>
                <w:rFonts w:ascii="仿宋_GB2312" w:hAnsi="仿宋_GB2312" w:eastAsia="仿宋_GB2312" w:cs="Arial"/>
                <w:sz w:val="24"/>
              </w:rPr>
            </w:pPr>
            <w:r>
              <w:rPr>
                <w:rFonts w:ascii="仿宋_GB2312" w:hAnsi="仿宋_GB2312" w:eastAsia="仿宋_GB2312" w:cs="Arial"/>
                <w:sz w:val="24"/>
              </w:rPr>
              <w:t xml:space="preserve">                       年      月      日</w:t>
            </w:r>
          </w:p>
        </w:tc>
      </w:tr>
    </w:tbl>
    <w:p>
      <w:pPr>
        <w:rPr>
          <w:rFonts w:ascii="仿宋_GB2312" w:hAnsi="仿宋_GB2312" w:eastAsia="仿宋_GB2312" w:cs="Arial"/>
        </w:rPr>
      </w:pPr>
      <w:r>
        <w:rPr>
          <w:rFonts w:ascii="黑体" w:hAnsi="黑体" w:eastAsia="黑体" w:cs="Arial"/>
        </w:rPr>
        <w:t>填表说明：</w:t>
      </w:r>
      <w:r>
        <w:rPr>
          <w:rFonts w:ascii="仿宋_GB2312" w:hAnsi="仿宋_GB2312" w:eastAsia="仿宋_GB2312" w:cs="Arial"/>
        </w:rPr>
        <w:t>1.照片为近期一寸红底免冠照；</w:t>
      </w:r>
    </w:p>
    <w:p>
      <w:pPr>
        <w:ind w:firstLine="1092"/>
        <w:rPr>
          <w:rFonts w:ascii="仿宋_GB2312" w:hAnsi="仿宋_GB2312" w:eastAsia="仿宋_GB2312" w:cs="Arial"/>
        </w:rPr>
      </w:pPr>
      <w:r>
        <w:rPr>
          <w:rFonts w:ascii="仿宋_GB2312" w:hAnsi="仿宋_GB2312" w:eastAsia="仿宋_GB2312" w:cs="Arial"/>
        </w:rPr>
        <w:t>2.表中涉及时间的，一律精确到月；</w:t>
      </w:r>
    </w:p>
    <w:p>
      <w:pPr>
        <w:ind w:firstLine="1105"/>
        <w:rPr>
          <w:rFonts w:ascii="仿宋_GB2312" w:hAnsi="仿宋_GB2312" w:eastAsia="仿宋_GB2312"/>
          <w:sz w:val="32"/>
          <w:szCs w:val="32"/>
        </w:rPr>
      </w:pPr>
      <w:r>
        <w:rPr>
          <w:rFonts w:ascii="仿宋_GB2312" w:hAnsi="仿宋_GB2312" w:eastAsia="仿宋_GB2312" w:cs="Arial"/>
        </w:rPr>
        <w:t>3.“签字备注”中“本人签名”由本人亲自手写。</w:t>
      </w:r>
    </w:p>
    <w:p/>
    <w:sectPr>
      <w:pgSz w:w="11906" w:h="16838"/>
      <w:pgMar w:top="2098"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0F6148"/>
    <w:multiLevelType w:val="singleLevel"/>
    <w:tmpl w:val="620F6148"/>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77D"/>
    <w:rsid w:val="00001201"/>
    <w:rsid w:val="00070394"/>
    <w:rsid w:val="000C5442"/>
    <w:rsid w:val="001963A6"/>
    <w:rsid w:val="001F30DD"/>
    <w:rsid w:val="002068B8"/>
    <w:rsid w:val="00210A4D"/>
    <w:rsid w:val="002169D6"/>
    <w:rsid w:val="002512E3"/>
    <w:rsid w:val="00252A7B"/>
    <w:rsid w:val="00253820"/>
    <w:rsid w:val="00274F2A"/>
    <w:rsid w:val="00290DE0"/>
    <w:rsid w:val="00314693"/>
    <w:rsid w:val="003B3FAE"/>
    <w:rsid w:val="003B65F5"/>
    <w:rsid w:val="003B7869"/>
    <w:rsid w:val="00450662"/>
    <w:rsid w:val="0045345E"/>
    <w:rsid w:val="00486E92"/>
    <w:rsid w:val="004E32CC"/>
    <w:rsid w:val="005F7354"/>
    <w:rsid w:val="0061043F"/>
    <w:rsid w:val="00621292"/>
    <w:rsid w:val="0063658C"/>
    <w:rsid w:val="0064792F"/>
    <w:rsid w:val="006C14EF"/>
    <w:rsid w:val="006D657E"/>
    <w:rsid w:val="00777C9A"/>
    <w:rsid w:val="00796A92"/>
    <w:rsid w:val="007A5243"/>
    <w:rsid w:val="007D529A"/>
    <w:rsid w:val="007E3082"/>
    <w:rsid w:val="00847C71"/>
    <w:rsid w:val="008666DB"/>
    <w:rsid w:val="008673FA"/>
    <w:rsid w:val="00885CA8"/>
    <w:rsid w:val="008A7DDF"/>
    <w:rsid w:val="008C1ECB"/>
    <w:rsid w:val="008C44A5"/>
    <w:rsid w:val="00912A62"/>
    <w:rsid w:val="0092277A"/>
    <w:rsid w:val="00945207"/>
    <w:rsid w:val="00946187"/>
    <w:rsid w:val="00955F87"/>
    <w:rsid w:val="00975E42"/>
    <w:rsid w:val="0099539C"/>
    <w:rsid w:val="009D5B5D"/>
    <w:rsid w:val="00A6181A"/>
    <w:rsid w:val="00AF0B27"/>
    <w:rsid w:val="00B0261D"/>
    <w:rsid w:val="00B809DB"/>
    <w:rsid w:val="00B9673A"/>
    <w:rsid w:val="00BA6D9D"/>
    <w:rsid w:val="00BE377D"/>
    <w:rsid w:val="00BF1762"/>
    <w:rsid w:val="00C43C27"/>
    <w:rsid w:val="00C65454"/>
    <w:rsid w:val="00C7166E"/>
    <w:rsid w:val="00D46C7A"/>
    <w:rsid w:val="00D52E6A"/>
    <w:rsid w:val="00D678CE"/>
    <w:rsid w:val="00D91DF1"/>
    <w:rsid w:val="00E2405E"/>
    <w:rsid w:val="00F0069D"/>
    <w:rsid w:val="073A2DCF"/>
    <w:rsid w:val="0AD24D4B"/>
    <w:rsid w:val="0D742674"/>
    <w:rsid w:val="0E045744"/>
    <w:rsid w:val="12184D83"/>
    <w:rsid w:val="12B60727"/>
    <w:rsid w:val="139119D7"/>
    <w:rsid w:val="16DF637D"/>
    <w:rsid w:val="19075A98"/>
    <w:rsid w:val="196709E2"/>
    <w:rsid w:val="1AF6017B"/>
    <w:rsid w:val="1C3912C3"/>
    <w:rsid w:val="1C9900DE"/>
    <w:rsid w:val="1E8362C4"/>
    <w:rsid w:val="1EFA64FD"/>
    <w:rsid w:val="21684443"/>
    <w:rsid w:val="2A551B65"/>
    <w:rsid w:val="2C307875"/>
    <w:rsid w:val="2CF96646"/>
    <w:rsid w:val="31C1176E"/>
    <w:rsid w:val="36B61E3F"/>
    <w:rsid w:val="37885406"/>
    <w:rsid w:val="3BF353DF"/>
    <w:rsid w:val="40A53F65"/>
    <w:rsid w:val="413906BB"/>
    <w:rsid w:val="43577892"/>
    <w:rsid w:val="43B45A72"/>
    <w:rsid w:val="44051519"/>
    <w:rsid w:val="47ED5633"/>
    <w:rsid w:val="47F86D3E"/>
    <w:rsid w:val="480022AE"/>
    <w:rsid w:val="482B6E0D"/>
    <w:rsid w:val="4A7A62A6"/>
    <w:rsid w:val="4A8B6540"/>
    <w:rsid w:val="4CC538D8"/>
    <w:rsid w:val="4E8534F0"/>
    <w:rsid w:val="54E85E4B"/>
    <w:rsid w:val="5A4111B8"/>
    <w:rsid w:val="61327710"/>
    <w:rsid w:val="627C03AC"/>
    <w:rsid w:val="640A33FE"/>
    <w:rsid w:val="695123CF"/>
    <w:rsid w:val="6B163836"/>
    <w:rsid w:val="6F77280C"/>
    <w:rsid w:val="720E00CE"/>
    <w:rsid w:val="72DC173D"/>
    <w:rsid w:val="731317C4"/>
    <w:rsid w:val="75B60189"/>
    <w:rsid w:val="77F024B7"/>
    <w:rsid w:val="781D2C3B"/>
    <w:rsid w:val="78B96F4F"/>
    <w:rsid w:val="7FBD236B"/>
    <w:rsid w:val="7FE24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6"/>
    <w:semiHidden/>
    <w:unhideWhenUsed/>
    <w:qFormat/>
    <w:uiPriority w:val="99"/>
    <w:pPr>
      <w:ind w:left="100" w:leftChars="2500"/>
    </w:pPr>
  </w:style>
  <w:style w:type="paragraph" w:styleId="3">
    <w:name w:val="Balloon Text"/>
    <w:basedOn w:val="1"/>
    <w:link w:val="14"/>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59"/>
    <w:rPr>
      <w:rFonts w:ascii="Calibri" w:hAnsi="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customStyle="1" w:styleId="12">
    <w:name w:val="列表段落1"/>
    <w:basedOn w:val="1"/>
    <w:link w:val="13"/>
    <w:qFormat/>
    <w:uiPriority w:val="34"/>
    <w:pPr>
      <w:ind w:firstLine="420" w:firstLineChars="200"/>
    </w:pPr>
    <w:rPr>
      <w:rFonts w:ascii="Times New Roman" w:hAnsi="Times New Roman" w:eastAsia="宋体" w:cs="Times New Roman"/>
    </w:rPr>
  </w:style>
  <w:style w:type="character" w:customStyle="1" w:styleId="13">
    <w:name w:val="列出段落 Char"/>
    <w:link w:val="12"/>
    <w:qFormat/>
    <w:uiPriority w:val="34"/>
    <w:rPr>
      <w:rFonts w:ascii="Times New Roman" w:hAnsi="Times New Roman" w:eastAsia="宋体" w:cs="Times New Roman"/>
      <w:szCs w:val="24"/>
    </w:rPr>
  </w:style>
  <w:style w:type="character" w:customStyle="1" w:styleId="14">
    <w:name w:val="批注框文本 Char"/>
    <w:basedOn w:val="9"/>
    <w:link w:val="3"/>
    <w:semiHidden/>
    <w:qFormat/>
    <w:uiPriority w:val="99"/>
    <w:rPr>
      <w:sz w:val="18"/>
      <w:szCs w:val="18"/>
    </w:rPr>
  </w:style>
  <w:style w:type="paragraph" w:styleId="15">
    <w:name w:val="List Paragraph"/>
    <w:basedOn w:val="1"/>
    <w:qFormat/>
    <w:uiPriority w:val="99"/>
    <w:pPr>
      <w:ind w:firstLine="420" w:firstLineChars="200"/>
    </w:pPr>
  </w:style>
  <w:style w:type="character" w:customStyle="1" w:styleId="16">
    <w:name w:val="日期 Char"/>
    <w:basedOn w:val="9"/>
    <w:link w:val="2"/>
    <w:semiHidden/>
    <w:qFormat/>
    <w:uiPriority w:val="99"/>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720</Words>
  <Characters>4109</Characters>
  <Lines>34</Lines>
  <Paragraphs>9</Paragraphs>
  <TotalTime>3</TotalTime>
  <ScaleCrop>false</ScaleCrop>
  <LinksUpToDate>false</LinksUpToDate>
  <CharactersWithSpaces>4820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2022-12-27T03:10:00Z</dcterms:created>
  <dc:creator>陈晓红</dc:creator>
  <cp:lastModifiedBy>黄钰</cp:lastModifiedBy>
  <cp:lastPrinted>2023-01-05T05:18:00Z</cp:lastPrinted>
  <dcterms:modified xsi:type="dcterms:W3CDTF">2023-01-10T03:08:08Z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